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13A4B">
      <w:pPr>
        <w:rPr>
          <w:rFonts w:ascii="宋体" w:hAnsi="宋体"/>
          <w:b/>
          <w:sz w:val="24"/>
          <w:szCs w:val="24"/>
          <w:highlight w:val="none"/>
        </w:rPr>
      </w:pPr>
    </w:p>
    <w:p w14:paraId="7D90135F">
      <w:pPr>
        <w:adjustRightInd w:val="0"/>
        <w:snapToGrid w:val="0"/>
        <w:ind w:firstLine="111" w:firstLineChars="46"/>
        <w:rPr>
          <w:rFonts w:ascii="宋体" w:hAnsi="宋体"/>
          <w:b/>
          <w:sz w:val="24"/>
          <w:szCs w:val="24"/>
          <w:highlight w:val="none"/>
        </w:rPr>
      </w:pPr>
    </w:p>
    <w:p w14:paraId="641E0F5D">
      <w:pPr>
        <w:pStyle w:val="5"/>
        <w:jc w:val="center"/>
        <w:rPr>
          <w:rFonts w:hint="eastAsia" w:ascii="宋体" w:hAnsi="宋体" w:eastAsia="宋体"/>
          <w:bCs w:val="0"/>
          <w:kern w:val="2"/>
          <w:sz w:val="48"/>
          <w:szCs w:val="28"/>
          <w:highlight w:val="none"/>
          <w:lang w:eastAsia="zh-CN"/>
        </w:rPr>
      </w:pPr>
      <w:r>
        <w:rPr>
          <w:rFonts w:hint="eastAsia" w:ascii="宋体" w:hAnsi="宋体" w:eastAsia="宋体"/>
          <w:bCs w:val="0"/>
          <w:kern w:val="2"/>
          <w:sz w:val="48"/>
          <w:szCs w:val="28"/>
          <w:highlight w:val="none"/>
          <w:lang w:eastAsia="zh-CN"/>
        </w:rPr>
        <w:t>成都三博东篱医院有限公司</w:t>
      </w:r>
    </w:p>
    <w:p w14:paraId="16CF4336">
      <w:pPr>
        <w:pStyle w:val="5"/>
        <w:jc w:val="center"/>
        <w:rPr>
          <w:rFonts w:hint="eastAsia" w:ascii="宋体" w:hAnsi="宋体" w:eastAsia="宋体"/>
          <w:bCs w:val="0"/>
          <w:kern w:val="2"/>
          <w:sz w:val="48"/>
          <w:szCs w:val="28"/>
          <w:highlight w:val="none"/>
          <w:lang w:eastAsia="zh-CN"/>
        </w:rPr>
      </w:pPr>
    </w:p>
    <w:p w14:paraId="7E8E4191">
      <w:pPr>
        <w:pStyle w:val="5"/>
        <w:jc w:val="center"/>
        <w:rPr>
          <w:rFonts w:hint="eastAsia" w:ascii="宋体" w:hAnsi="宋体" w:eastAsia="宋体"/>
          <w:bCs w:val="0"/>
          <w:kern w:val="2"/>
          <w:sz w:val="40"/>
          <w:szCs w:val="22"/>
          <w:highlight w:val="none"/>
          <w:lang w:eastAsia="zh-CN"/>
        </w:rPr>
      </w:pPr>
      <w:r>
        <w:rPr>
          <w:rFonts w:hint="eastAsia" w:ascii="宋体" w:hAnsi="宋体" w:eastAsia="宋体"/>
          <w:bCs w:val="0"/>
          <w:kern w:val="2"/>
          <w:sz w:val="40"/>
          <w:szCs w:val="22"/>
          <w:highlight w:val="none"/>
          <w:lang w:eastAsia="zh-CN"/>
        </w:rPr>
        <w:t>成都三博东篱医院</w:t>
      </w:r>
    </w:p>
    <w:p w14:paraId="7A568158">
      <w:pPr>
        <w:pStyle w:val="5"/>
        <w:jc w:val="center"/>
        <w:rPr>
          <w:rFonts w:hint="eastAsia" w:ascii="宋体" w:hAnsi="宋体" w:eastAsia="宋体"/>
          <w:bCs w:val="0"/>
          <w:kern w:val="2"/>
          <w:sz w:val="40"/>
          <w:szCs w:val="22"/>
          <w:highlight w:val="none"/>
          <w:lang w:eastAsia="zh-CN"/>
        </w:rPr>
      </w:pPr>
      <w:r>
        <w:rPr>
          <w:rFonts w:hint="eastAsia" w:ascii="宋体" w:hAnsi="宋体" w:eastAsia="宋体"/>
          <w:bCs w:val="0"/>
          <w:kern w:val="2"/>
          <w:sz w:val="40"/>
          <w:szCs w:val="22"/>
          <w:highlight w:val="none"/>
          <w:lang w:eastAsia="zh-CN"/>
        </w:rPr>
        <w:t>2026年电脑采购项目</w:t>
      </w:r>
    </w:p>
    <w:p w14:paraId="465EBC61">
      <w:pPr>
        <w:pStyle w:val="5"/>
        <w:jc w:val="center"/>
        <w:rPr>
          <w:rFonts w:ascii="宋体" w:hAnsi="宋体" w:eastAsia="宋体"/>
          <w:bCs w:val="0"/>
          <w:sz w:val="72"/>
          <w:szCs w:val="24"/>
          <w:highlight w:val="none"/>
        </w:rPr>
      </w:pPr>
      <w:r>
        <w:rPr>
          <w:rFonts w:hint="eastAsia" w:ascii="宋体" w:hAnsi="宋体" w:eastAsia="宋体"/>
          <w:bCs w:val="0"/>
          <w:sz w:val="72"/>
          <w:szCs w:val="24"/>
          <w:highlight w:val="none"/>
        </w:rPr>
        <w:t>招标文件</w:t>
      </w:r>
    </w:p>
    <w:p w14:paraId="7CCD3822">
      <w:pPr>
        <w:spacing w:line="480" w:lineRule="auto"/>
        <w:ind w:right="17"/>
        <w:jc w:val="center"/>
        <w:rPr>
          <w:rFonts w:hint="eastAsia" w:ascii="宋体" w:hAnsi="宋体" w:eastAsia="宋体"/>
          <w:sz w:val="32"/>
          <w:szCs w:val="24"/>
          <w:highlight w:val="none"/>
          <w:lang w:eastAsia="zh-CN"/>
        </w:rPr>
      </w:pPr>
      <w:r>
        <w:rPr>
          <w:rFonts w:hint="eastAsia" w:ascii="宋体" w:hAnsi="宋体"/>
          <w:sz w:val="24"/>
          <w:szCs w:val="24"/>
          <w:highlight w:val="none"/>
        </w:rPr>
        <w:t>项目编号:</w:t>
      </w:r>
      <w:r>
        <w:rPr>
          <w:rFonts w:hint="eastAsia" w:ascii="宋体" w:hAnsi="宋体"/>
          <w:sz w:val="24"/>
          <w:szCs w:val="24"/>
          <w:highlight w:val="none"/>
          <w:lang w:eastAsia="zh-CN"/>
        </w:rPr>
        <w:t>cddl-xxb-2026-020</w:t>
      </w:r>
    </w:p>
    <w:p w14:paraId="52580720">
      <w:pPr>
        <w:pStyle w:val="5"/>
        <w:jc w:val="center"/>
        <w:rPr>
          <w:rFonts w:ascii="宋体" w:hAnsi="宋体" w:eastAsia="宋体"/>
          <w:sz w:val="24"/>
          <w:szCs w:val="24"/>
          <w:highlight w:val="none"/>
        </w:rPr>
      </w:pPr>
    </w:p>
    <w:p w14:paraId="30C398BE">
      <w:pPr>
        <w:pStyle w:val="5"/>
        <w:jc w:val="center"/>
        <w:rPr>
          <w:rFonts w:ascii="宋体" w:hAnsi="宋体" w:eastAsia="宋体"/>
          <w:sz w:val="24"/>
          <w:szCs w:val="24"/>
          <w:highlight w:val="none"/>
        </w:rPr>
      </w:pPr>
    </w:p>
    <w:p w14:paraId="45E99B8C">
      <w:pPr>
        <w:pStyle w:val="5"/>
        <w:jc w:val="center"/>
        <w:rPr>
          <w:rFonts w:ascii="宋体" w:hAnsi="宋体" w:eastAsia="宋体"/>
          <w:szCs w:val="24"/>
          <w:highlight w:val="none"/>
        </w:rPr>
      </w:pPr>
    </w:p>
    <w:p w14:paraId="263ED107">
      <w:pPr>
        <w:spacing w:line="360" w:lineRule="auto"/>
        <w:ind w:firstLine="562" w:firstLineChars="200"/>
        <w:jc w:val="left"/>
        <w:rPr>
          <w:rFonts w:ascii="宋体" w:hAnsi="宋体"/>
          <w:b/>
          <w:color w:val="000000"/>
          <w:sz w:val="28"/>
          <w:szCs w:val="24"/>
          <w:highlight w:val="none"/>
        </w:rPr>
      </w:pPr>
    </w:p>
    <w:p w14:paraId="7DA620BD">
      <w:pPr>
        <w:spacing w:line="360" w:lineRule="auto"/>
        <w:ind w:firstLine="562" w:firstLineChars="200"/>
        <w:jc w:val="left"/>
        <w:rPr>
          <w:rFonts w:ascii="宋体" w:hAnsi="宋体"/>
          <w:b/>
          <w:color w:val="000000"/>
          <w:sz w:val="28"/>
          <w:szCs w:val="24"/>
          <w:highlight w:val="none"/>
        </w:rPr>
      </w:pPr>
    </w:p>
    <w:p w14:paraId="0481AC26">
      <w:pPr>
        <w:spacing w:line="360" w:lineRule="auto"/>
        <w:ind w:firstLine="562" w:firstLineChars="200"/>
        <w:jc w:val="left"/>
        <w:rPr>
          <w:rFonts w:ascii="宋体" w:hAnsi="宋体"/>
          <w:b/>
          <w:color w:val="000000"/>
          <w:sz w:val="28"/>
          <w:szCs w:val="24"/>
          <w:highlight w:val="none"/>
        </w:rPr>
      </w:pPr>
    </w:p>
    <w:p w14:paraId="2F8DB529">
      <w:pPr>
        <w:spacing w:line="360" w:lineRule="auto"/>
        <w:ind w:firstLine="562" w:firstLineChars="200"/>
        <w:jc w:val="left"/>
        <w:rPr>
          <w:rFonts w:ascii="宋体" w:hAnsi="宋体"/>
          <w:b/>
          <w:color w:val="000000"/>
          <w:sz w:val="28"/>
          <w:szCs w:val="24"/>
          <w:highlight w:val="none"/>
        </w:rPr>
      </w:pPr>
    </w:p>
    <w:p w14:paraId="2009A512">
      <w:pPr>
        <w:spacing w:line="360" w:lineRule="auto"/>
        <w:jc w:val="center"/>
        <w:rPr>
          <w:rFonts w:hint="eastAsia" w:ascii="宋体" w:hAnsi="宋体" w:eastAsia="宋体"/>
          <w:b/>
          <w:color w:val="000000"/>
          <w:sz w:val="28"/>
          <w:szCs w:val="24"/>
          <w:highlight w:val="none"/>
          <w:lang w:eastAsia="zh-CN"/>
        </w:rPr>
      </w:pPr>
      <w:r>
        <w:rPr>
          <w:rFonts w:hint="eastAsia" w:ascii="宋体" w:hAnsi="宋体"/>
          <w:b/>
          <w:color w:val="000000"/>
          <w:sz w:val="28"/>
          <w:szCs w:val="24"/>
          <w:highlight w:val="none"/>
        </w:rPr>
        <w:t>招标人（采购人）：</w:t>
      </w:r>
      <w:r>
        <w:rPr>
          <w:rFonts w:hint="eastAsia" w:ascii="宋体" w:hAnsi="宋体"/>
          <w:b/>
          <w:color w:val="000000"/>
          <w:sz w:val="28"/>
          <w:szCs w:val="24"/>
          <w:highlight w:val="none"/>
          <w:lang w:eastAsia="zh-CN"/>
        </w:rPr>
        <w:t>成都三博东篱医院有限公司</w:t>
      </w:r>
    </w:p>
    <w:p w14:paraId="03CEF3D8">
      <w:pPr>
        <w:pStyle w:val="5"/>
        <w:jc w:val="center"/>
        <w:rPr>
          <w:highlight w:val="none"/>
        </w:rPr>
      </w:pPr>
    </w:p>
    <w:p w14:paraId="11CA4BB3">
      <w:pPr>
        <w:tabs>
          <w:tab w:val="left" w:pos="484"/>
          <w:tab w:val="left" w:pos="3742"/>
        </w:tabs>
        <w:spacing w:line="360" w:lineRule="auto"/>
        <w:jc w:val="center"/>
        <w:rPr>
          <w:rFonts w:ascii="宋体" w:hAnsi="宋体"/>
          <w:b/>
          <w:color w:val="000000"/>
          <w:sz w:val="28"/>
          <w:szCs w:val="24"/>
          <w:highlight w:val="none"/>
        </w:rPr>
        <w:sectPr>
          <w:footerReference r:id="rId7" w:type="first"/>
          <w:headerReference r:id="rId3" w:type="default"/>
          <w:footerReference r:id="rId5" w:type="default"/>
          <w:headerReference r:id="rId4" w:type="even"/>
          <w:footerReference r:id="rId6" w:type="even"/>
          <w:pgSz w:w="11907" w:h="16840"/>
          <w:pgMar w:top="1418" w:right="1418" w:bottom="1418" w:left="1418" w:header="851" w:footer="851" w:gutter="0"/>
          <w:pgNumType w:fmt="decimal" w:start="1"/>
          <w:cols w:space="720" w:num="1"/>
          <w:docGrid w:type="lines" w:linePitch="462" w:charSpace="0"/>
        </w:sectPr>
      </w:pPr>
      <w:r>
        <w:rPr>
          <w:rFonts w:hint="eastAsia" w:ascii="宋体" w:hAnsi="宋体"/>
          <w:b/>
          <w:color w:val="000000"/>
          <w:sz w:val="28"/>
          <w:szCs w:val="24"/>
          <w:highlight w:val="none"/>
        </w:rPr>
        <w:t>日期：202</w:t>
      </w:r>
      <w:r>
        <w:rPr>
          <w:rFonts w:hint="eastAsia" w:ascii="宋体" w:hAnsi="宋体"/>
          <w:b/>
          <w:color w:val="000000"/>
          <w:sz w:val="28"/>
          <w:szCs w:val="24"/>
          <w:highlight w:val="none"/>
          <w:lang w:val="en-US" w:eastAsia="zh-CN"/>
        </w:rPr>
        <w:t>6</w:t>
      </w:r>
      <w:r>
        <w:rPr>
          <w:rFonts w:hint="eastAsia" w:ascii="宋体" w:hAnsi="宋体"/>
          <w:b/>
          <w:color w:val="000000"/>
          <w:sz w:val="28"/>
          <w:szCs w:val="24"/>
          <w:highlight w:val="none"/>
        </w:rPr>
        <w:t>年</w:t>
      </w:r>
      <w:r>
        <w:rPr>
          <w:rFonts w:hint="eastAsia" w:ascii="宋体" w:hAnsi="宋体"/>
          <w:b/>
          <w:color w:val="000000"/>
          <w:sz w:val="28"/>
          <w:szCs w:val="24"/>
          <w:highlight w:val="none"/>
          <w:lang w:val="en-US" w:eastAsia="zh-CN"/>
        </w:rPr>
        <w:t>4</w:t>
      </w:r>
      <w:r>
        <w:rPr>
          <w:rFonts w:hint="eastAsia" w:ascii="宋体" w:hAnsi="宋体"/>
          <w:b/>
          <w:color w:val="000000"/>
          <w:sz w:val="28"/>
          <w:szCs w:val="24"/>
          <w:highlight w:val="none"/>
        </w:rPr>
        <w:t>月</w:t>
      </w:r>
    </w:p>
    <w:p w14:paraId="2CB5D685">
      <w:pPr>
        <w:pStyle w:val="3"/>
        <w:keepNext w:val="0"/>
        <w:keepLines w:val="0"/>
        <w:pageBreakBefore w:val="0"/>
        <w:widowControl/>
        <w:numPr>
          <w:ilvl w:val="0"/>
          <w:numId w:val="1"/>
        </w:numPr>
        <w:wordWrap/>
        <w:topLinePunct w:val="0"/>
        <w:bidi w:val="0"/>
        <w:adjustRightInd/>
        <w:spacing w:beforeAutospacing="0" w:afterAutospacing="0" w:line="400" w:lineRule="atLeast"/>
        <w:ind w:firstLine="562" w:firstLineChars="200"/>
        <w:rPr>
          <w:rFonts w:hint="default" w:cs="宋体"/>
          <w:sz w:val="28"/>
          <w:szCs w:val="28"/>
          <w:highlight w:val="none"/>
        </w:rPr>
      </w:pPr>
      <w:r>
        <w:rPr>
          <w:rFonts w:cs="宋体"/>
          <w:sz w:val="28"/>
          <w:szCs w:val="28"/>
          <w:highlight w:val="none"/>
        </w:rPr>
        <w:t>项目概况</w:t>
      </w:r>
    </w:p>
    <w:p w14:paraId="32F4C1BC">
      <w:pPr>
        <w:pStyle w:val="3"/>
        <w:keepNext w:val="0"/>
        <w:keepLines w:val="0"/>
        <w:pageBreakBefore w:val="0"/>
        <w:widowControl/>
        <w:numPr>
          <w:ilvl w:val="0"/>
          <w:numId w:val="2"/>
        </w:numPr>
        <w:wordWrap/>
        <w:topLinePunct w:val="0"/>
        <w:bidi w:val="0"/>
        <w:adjustRightInd/>
        <w:spacing w:beforeAutospacing="0" w:afterAutospacing="0" w:line="400" w:lineRule="atLeast"/>
        <w:ind w:firstLine="480" w:firstLineChars="200"/>
        <w:rPr>
          <w:rFonts w:hint="default" w:cs="宋体"/>
          <w:b w:val="0"/>
          <w:bCs w:val="0"/>
          <w:sz w:val="24"/>
          <w:szCs w:val="24"/>
          <w:highlight w:val="none"/>
        </w:rPr>
      </w:pPr>
      <w:r>
        <w:rPr>
          <w:rFonts w:cs="宋体"/>
          <w:b w:val="0"/>
          <w:bCs w:val="0"/>
          <w:sz w:val="24"/>
          <w:szCs w:val="24"/>
          <w:highlight w:val="none"/>
        </w:rPr>
        <w:t>项目名称</w:t>
      </w:r>
    </w:p>
    <w:p w14:paraId="1E5EE62A">
      <w:pPr>
        <w:pStyle w:val="3"/>
        <w:keepNext w:val="0"/>
        <w:keepLines w:val="0"/>
        <w:pageBreakBefore w:val="0"/>
        <w:widowControl/>
        <w:wordWrap/>
        <w:topLinePunct w:val="0"/>
        <w:bidi w:val="0"/>
        <w:adjustRightInd/>
        <w:spacing w:beforeAutospacing="0" w:afterAutospacing="0" w:line="400" w:lineRule="atLeast"/>
        <w:ind w:firstLine="480" w:firstLineChars="200"/>
        <w:rPr>
          <w:rFonts w:hint="eastAsia" w:eastAsia="宋体" w:cs="宋体"/>
          <w:b w:val="0"/>
          <w:bCs w:val="0"/>
          <w:sz w:val="24"/>
          <w:szCs w:val="24"/>
          <w:highlight w:val="none"/>
          <w:lang w:eastAsia="zh-CN"/>
        </w:rPr>
      </w:pPr>
      <w:r>
        <w:rPr>
          <w:rFonts w:cs="宋体"/>
          <w:b w:val="0"/>
          <w:bCs w:val="0"/>
          <w:sz w:val="24"/>
          <w:szCs w:val="24"/>
          <w:highlight w:val="none"/>
        </w:rPr>
        <w:t>成都三博东篱医院</w:t>
      </w:r>
      <w:r>
        <w:rPr>
          <w:rFonts w:hint="eastAsia" w:cs="宋体"/>
          <w:b w:val="0"/>
          <w:bCs w:val="0"/>
          <w:sz w:val="24"/>
          <w:szCs w:val="24"/>
          <w:highlight w:val="none"/>
          <w:lang w:eastAsia="zh-CN"/>
        </w:rPr>
        <w:t>2026年电脑采购项目</w:t>
      </w:r>
    </w:p>
    <w:p w14:paraId="2B4939DE">
      <w:pPr>
        <w:pStyle w:val="3"/>
        <w:keepNext w:val="0"/>
        <w:keepLines w:val="0"/>
        <w:pageBreakBefore w:val="0"/>
        <w:widowControl/>
        <w:numPr>
          <w:ilvl w:val="0"/>
          <w:numId w:val="2"/>
        </w:numPr>
        <w:wordWrap/>
        <w:topLinePunct w:val="0"/>
        <w:bidi w:val="0"/>
        <w:adjustRightInd/>
        <w:spacing w:beforeAutospacing="0" w:afterAutospacing="0" w:line="400" w:lineRule="atLeast"/>
        <w:ind w:firstLine="480" w:firstLineChars="200"/>
        <w:rPr>
          <w:rFonts w:hint="default" w:cs="宋体"/>
          <w:b w:val="0"/>
          <w:bCs w:val="0"/>
          <w:sz w:val="24"/>
          <w:szCs w:val="24"/>
          <w:highlight w:val="none"/>
        </w:rPr>
      </w:pPr>
      <w:r>
        <w:rPr>
          <w:rFonts w:cs="宋体"/>
          <w:b w:val="0"/>
          <w:bCs w:val="0"/>
          <w:sz w:val="24"/>
          <w:szCs w:val="24"/>
          <w:highlight w:val="none"/>
        </w:rPr>
        <w:t>项目编号</w:t>
      </w:r>
    </w:p>
    <w:p w14:paraId="6028AEC7">
      <w:pPr>
        <w:pStyle w:val="3"/>
        <w:keepNext w:val="0"/>
        <w:keepLines w:val="0"/>
        <w:pageBreakBefore w:val="0"/>
        <w:widowControl/>
        <w:wordWrap/>
        <w:topLinePunct w:val="0"/>
        <w:bidi w:val="0"/>
        <w:adjustRightInd/>
        <w:spacing w:beforeAutospacing="0" w:afterAutospacing="0" w:line="400" w:lineRule="atLeast"/>
        <w:ind w:firstLine="480" w:firstLineChars="200"/>
        <w:rPr>
          <w:rFonts w:hint="eastAsia" w:eastAsia="宋体" w:cs="宋体"/>
          <w:b w:val="0"/>
          <w:bCs w:val="0"/>
          <w:sz w:val="24"/>
          <w:szCs w:val="24"/>
          <w:highlight w:val="none"/>
          <w:lang w:val="en-US" w:eastAsia="zh-CN"/>
        </w:rPr>
      </w:pPr>
      <w:r>
        <w:rPr>
          <w:rFonts w:hint="eastAsia" w:cs="宋体"/>
          <w:b w:val="0"/>
          <w:bCs w:val="0"/>
          <w:sz w:val="24"/>
          <w:szCs w:val="24"/>
          <w:highlight w:val="none"/>
          <w:lang w:eastAsia="zh-CN"/>
        </w:rPr>
        <w:t>cddl-xxb-2026-020</w:t>
      </w:r>
    </w:p>
    <w:p w14:paraId="18E334DE">
      <w:pPr>
        <w:pStyle w:val="3"/>
        <w:keepNext w:val="0"/>
        <w:keepLines w:val="0"/>
        <w:pageBreakBefore w:val="0"/>
        <w:widowControl/>
        <w:numPr>
          <w:ilvl w:val="0"/>
          <w:numId w:val="2"/>
        </w:numPr>
        <w:wordWrap/>
        <w:topLinePunct w:val="0"/>
        <w:bidi w:val="0"/>
        <w:adjustRightInd/>
        <w:spacing w:beforeAutospacing="0" w:afterAutospacing="0" w:line="400" w:lineRule="atLeast"/>
        <w:ind w:firstLine="480" w:firstLineChars="200"/>
        <w:rPr>
          <w:rFonts w:hint="default" w:cs="宋体"/>
          <w:b w:val="0"/>
          <w:bCs w:val="0"/>
          <w:sz w:val="24"/>
          <w:szCs w:val="24"/>
          <w:highlight w:val="none"/>
        </w:rPr>
      </w:pPr>
      <w:r>
        <w:rPr>
          <w:rFonts w:cs="宋体"/>
          <w:b w:val="0"/>
          <w:bCs w:val="0"/>
          <w:sz w:val="24"/>
          <w:szCs w:val="24"/>
          <w:highlight w:val="none"/>
        </w:rPr>
        <w:t>项目地点</w:t>
      </w:r>
    </w:p>
    <w:p w14:paraId="20815C00">
      <w:pPr>
        <w:pStyle w:val="3"/>
        <w:keepNext w:val="0"/>
        <w:keepLines w:val="0"/>
        <w:pageBreakBefore w:val="0"/>
        <w:widowControl/>
        <w:wordWrap/>
        <w:topLinePunct w:val="0"/>
        <w:bidi w:val="0"/>
        <w:adjustRightInd/>
        <w:spacing w:beforeAutospacing="0" w:afterAutospacing="0" w:line="400" w:lineRule="atLeast"/>
        <w:ind w:firstLine="480" w:firstLineChars="200"/>
        <w:rPr>
          <w:rFonts w:hint="default" w:cs="宋体"/>
          <w:b w:val="0"/>
          <w:bCs w:val="0"/>
          <w:sz w:val="24"/>
          <w:szCs w:val="24"/>
          <w:highlight w:val="none"/>
        </w:rPr>
      </w:pPr>
      <w:r>
        <w:rPr>
          <w:rFonts w:cs="宋体"/>
          <w:b w:val="0"/>
          <w:bCs w:val="0"/>
          <w:sz w:val="24"/>
          <w:szCs w:val="24"/>
          <w:highlight w:val="none"/>
        </w:rPr>
        <w:t>成都三博东篱医院指定地点</w:t>
      </w:r>
    </w:p>
    <w:p w14:paraId="3C28F488">
      <w:pPr>
        <w:pStyle w:val="3"/>
        <w:keepNext w:val="0"/>
        <w:keepLines w:val="0"/>
        <w:pageBreakBefore w:val="0"/>
        <w:widowControl/>
        <w:wordWrap/>
        <w:topLinePunct w:val="0"/>
        <w:bidi w:val="0"/>
        <w:adjustRightInd/>
        <w:spacing w:beforeAutospacing="0" w:afterAutospacing="0" w:line="400" w:lineRule="atLeast"/>
        <w:ind w:firstLine="480" w:firstLineChars="200"/>
        <w:rPr>
          <w:rFonts w:hint="default" w:cs="宋体"/>
          <w:b w:val="0"/>
          <w:bCs w:val="0"/>
          <w:sz w:val="24"/>
          <w:szCs w:val="24"/>
          <w:highlight w:val="none"/>
        </w:rPr>
      </w:pPr>
      <w:r>
        <w:rPr>
          <w:rFonts w:hint="eastAsia" w:cs="宋体"/>
          <w:b w:val="0"/>
          <w:bCs w:val="0"/>
          <w:sz w:val="24"/>
          <w:szCs w:val="24"/>
          <w:highlight w:val="none"/>
          <w:lang w:eastAsia="zh-CN"/>
        </w:rPr>
        <w:t>(</w:t>
      </w:r>
      <w:r>
        <w:rPr>
          <w:rFonts w:cs="宋体"/>
          <w:b w:val="0"/>
          <w:bCs w:val="0"/>
          <w:sz w:val="24"/>
          <w:szCs w:val="24"/>
          <w:highlight w:val="none"/>
        </w:rPr>
        <w:t>具体地址：成都市成华区杉板桥南一路219号）</w:t>
      </w:r>
    </w:p>
    <w:p w14:paraId="1F55654A">
      <w:pPr>
        <w:pStyle w:val="3"/>
        <w:keepNext w:val="0"/>
        <w:keepLines w:val="0"/>
        <w:pageBreakBefore w:val="0"/>
        <w:widowControl/>
        <w:numPr>
          <w:ilvl w:val="0"/>
          <w:numId w:val="2"/>
        </w:numPr>
        <w:wordWrap/>
        <w:topLinePunct w:val="0"/>
        <w:bidi w:val="0"/>
        <w:adjustRightInd/>
        <w:spacing w:beforeAutospacing="0" w:afterAutospacing="0" w:line="400" w:lineRule="atLeast"/>
        <w:ind w:firstLine="480" w:firstLineChars="200"/>
        <w:rPr>
          <w:rFonts w:hint="default" w:cs="宋体"/>
          <w:b w:val="0"/>
          <w:bCs w:val="0"/>
          <w:sz w:val="24"/>
          <w:szCs w:val="24"/>
          <w:highlight w:val="none"/>
        </w:rPr>
      </w:pPr>
      <w:r>
        <w:rPr>
          <w:rFonts w:cs="宋体"/>
          <w:b w:val="0"/>
          <w:bCs w:val="0"/>
          <w:sz w:val="24"/>
          <w:szCs w:val="24"/>
          <w:highlight w:val="none"/>
        </w:rPr>
        <w:t>项目背景</w:t>
      </w:r>
    </w:p>
    <w:p w14:paraId="09272FAF">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00" w:lineRule="atLeast"/>
        <w:ind w:left="0" w:leftChars="0" w:firstLine="410" w:firstLineChars="171"/>
        <w:textAlignment w:val="auto"/>
        <w:rPr>
          <w:rFonts w:hint="default" w:ascii="宋体" w:hAnsi="宋体" w:eastAsia="宋体" w:cs="宋体"/>
          <w:b w:val="0"/>
          <w:bCs w:val="0"/>
          <w:kern w:val="0"/>
          <w:sz w:val="24"/>
          <w:szCs w:val="24"/>
          <w:highlight w:val="none"/>
          <w:lang w:val="en-US" w:eastAsia="zh-CN" w:bidi="ar-SA"/>
        </w:rPr>
      </w:pPr>
      <w:r>
        <w:rPr>
          <w:rFonts w:hint="default" w:ascii="宋体" w:hAnsi="宋体" w:eastAsia="宋体" w:cs="宋体"/>
          <w:b w:val="0"/>
          <w:bCs w:val="0"/>
          <w:kern w:val="0"/>
          <w:sz w:val="24"/>
          <w:szCs w:val="24"/>
          <w:highlight w:val="none"/>
          <w:lang w:val="en-US" w:eastAsia="zh-CN" w:bidi="ar-SA"/>
        </w:rPr>
        <w:t>现有行政科室电脑设备</w:t>
      </w:r>
      <w:r>
        <w:rPr>
          <w:rFonts w:hint="eastAsia" w:ascii="宋体" w:hAnsi="宋体" w:eastAsia="宋体" w:cs="宋体"/>
          <w:b w:val="0"/>
          <w:bCs w:val="0"/>
          <w:kern w:val="0"/>
          <w:sz w:val="24"/>
          <w:szCs w:val="24"/>
          <w:highlight w:val="none"/>
          <w:lang w:val="en-US" w:eastAsia="zh-CN" w:bidi="ar-SA"/>
        </w:rPr>
        <w:t>使用</w:t>
      </w:r>
      <w:r>
        <w:rPr>
          <w:rFonts w:hint="default" w:ascii="宋体" w:hAnsi="宋体" w:eastAsia="宋体" w:cs="宋体"/>
          <w:b w:val="0"/>
          <w:bCs w:val="0"/>
          <w:kern w:val="0"/>
          <w:sz w:val="24"/>
          <w:szCs w:val="24"/>
          <w:highlight w:val="none"/>
          <w:lang w:val="en-US" w:eastAsia="zh-CN" w:bidi="ar-SA"/>
        </w:rPr>
        <w:t>已超过5年，硬件性能严重老化，CPU、内存、存储等关键部件已无法满足当前多任务处理需求；</w:t>
      </w:r>
    </w:p>
    <w:p w14:paraId="28E0A617">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00" w:lineRule="atLeast"/>
        <w:ind w:left="0" w:leftChars="0" w:firstLine="410" w:firstLineChars="171"/>
        <w:textAlignment w:val="auto"/>
        <w:rPr>
          <w:rFonts w:hint="default" w:ascii="宋体" w:hAnsi="宋体" w:eastAsia="宋体" w:cs="宋体"/>
          <w:b w:val="0"/>
          <w:bCs w:val="0"/>
          <w:kern w:val="0"/>
          <w:sz w:val="24"/>
          <w:szCs w:val="24"/>
          <w:highlight w:val="none"/>
          <w:lang w:val="en-US" w:eastAsia="zh-CN" w:bidi="ar-SA"/>
        </w:rPr>
      </w:pPr>
      <w:r>
        <w:rPr>
          <w:rFonts w:hint="default" w:ascii="宋体" w:hAnsi="宋体" w:eastAsia="宋体" w:cs="宋体"/>
          <w:b w:val="0"/>
          <w:bCs w:val="0"/>
          <w:kern w:val="0"/>
          <w:sz w:val="24"/>
          <w:szCs w:val="24"/>
          <w:highlight w:val="none"/>
          <w:lang w:val="en-US" w:eastAsia="zh-CN" w:bidi="ar-SA"/>
        </w:rPr>
        <w:t>系统响应缓慢，高频出现蓝屏、死机等故障，严重影响行政办公效率</w:t>
      </w:r>
      <w:r>
        <w:rPr>
          <w:rFonts w:hint="eastAsia" w:ascii="宋体" w:hAnsi="宋体" w:eastAsia="宋体" w:cs="宋体"/>
          <w:b w:val="0"/>
          <w:bCs w:val="0"/>
          <w:kern w:val="0"/>
          <w:sz w:val="24"/>
          <w:szCs w:val="24"/>
          <w:highlight w:val="none"/>
          <w:lang w:val="en-US" w:eastAsia="zh-CN" w:bidi="ar-SA"/>
        </w:rPr>
        <w:t>。</w:t>
      </w:r>
    </w:p>
    <w:p w14:paraId="77EEB626">
      <w:pPr>
        <w:pStyle w:val="3"/>
        <w:keepNext w:val="0"/>
        <w:keepLines w:val="0"/>
        <w:pageBreakBefore w:val="0"/>
        <w:widowControl/>
        <w:numPr>
          <w:ilvl w:val="0"/>
          <w:numId w:val="2"/>
        </w:numPr>
        <w:wordWrap/>
        <w:topLinePunct w:val="0"/>
        <w:bidi w:val="0"/>
        <w:adjustRightInd/>
        <w:spacing w:beforeAutospacing="0" w:afterAutospacing="0" w:line="400" w:lineRule="atLeast"/>
        <w:ind w:firstLine="480" w:firstLineChars="200"/>
        <w:rPr>
          <w:rFonts w:hint="default"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项目目标</w:t>
      </w:r>
    </w:p>
    <w:p w14:paraId="4E3C16DC">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400" w:lineRule="atLeast"/>
        <w:ind w:left="0" w:leftChars="0" w:firstLine="410" w:firstLineChars="171"/>
        <w:textAlignment w:val="auto"/>
        <w:rPr>
          <w:rFonts w:hint="default" w:ascii="宋体" w:hAnsi="宋体" w:eastAsia="宋体" w:cs="宋体"/>
          <w:b w:val="0"/>
          <w:bCs w:val="0"/>
          <w:kern w:val="0"/>
          <w:sz w:val="24"/>
          <w:szCs w:val="24"/>
          <w:highlight w:val="none"/>
          <w:lang w:val="en-US" w:eastAsia="zh-CN" w:bidi="ar-SA"/>
        </w:rPr>
      </w:pPr>
      <w:r>
        <w:rPr>
          <w:rFonts w:hint="default" w:ascii="宋体" w:hAnsi="宋体" w:eastAsia="宋体" w:cs="宋体"/>
          <w:b w:val="0"/>
          <w:bCs w:val="0"/>
          <w:kern w:val="0"/>
          <w:sz w:val="24"/>
          <w:szCs w:val="24"/>
          <w:highlight w:val="none"/>
          <w:lang w:val="en-US" w:eastAsia="zh-CN" w:bidi="ar-SA"/>
        </w:rPr>
        <w:t>提升行政效率：通过配置高性能硬件和高速网络接口，确保多任务处理流畅性，降低故障率；</w:t>
      </w:r>
    </w:p>
    <w:p w14:paraId="3020F778">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400" w:lineRule="atLeast"/>
        <w:ind w:left="0" w:leftChars="0" w:firstLine="410" w:firstLineChars="171"/>
        <w:textAlignment w:val="auto"/>
        <w:rPr>
          <w:rFonts w:hint="default" w:ascii="宋体" w:hAnsi="宋体" w:eastAsia="宋体" w:cs="宋体"/>
          <w:b w:val="0"/>
          <w:bCs w:val="0"/>
          <w:kern w:val="0"/>
          <w:sz w:val="24"/>
          <w:szCs w:val="24"/>
          <w:highlight w:val="none"/>
          <w:lang w:val="en-US" w:eastAsia="zh-CN" w:bidi="ar-SA"/>
        </w:rPr>
      </w:pPr>
      <w:r>
        <w:rPr>
          <w:rFonts w:hint="default" w:ascii="宋体" w:hAnsi="宋体" w:eastAsia="宋体" w:cs="宋体"/>
          <w:b w:val="0"/>
          <w:bCs w:val="0"/>
          <w:kern w:val="0"/>
          <w:sz w:val="24"/>
          <w:szCs w:val="24"/>
          <w:highlight w:val="none"/>
          <w:lang w:val="en-US" w:eastAsia="zh-CN" w:bidi="ar-SA"/>
        </w:rPr>
        <w:t>保障系统稳定：预装正版操作系统及医疗业务必备软件，通过安全策略加固（关闭高危端口、防火墙启用）实现系统零宕机运行；</w:t>
      </w:r>
    </w:p>
    <w:p w14:paraId="45D8827C">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400" w:lineRule="atLeast"/>
        <w:ind w:left="0" w:leftChars="0" w:firstLine="410" w:firstLineChars="171"/>
        <w:textAlignment w:val="auto"/>
        <w:rPr>
          <w:rFonts w:hint="default" w:ascii="宋体" w:hAnsi="宋体" w:eastAsia="宋体" w:cs="宋体"/>
          <w:b w:val="0"/>
          <w:bCs w:val="0"/>
          <w:kern w:val="0"/>
          <w:sz w:val="24"/>
          <w:szCs w:val="24"/>
          <w:highlight w:val="none"/>
          <w:lang w:val="en-US" w:eastAsia="zh-CN" w:bidi="ar-SA"/>
        </w:rPr>
      </w:pPr>
      <w:r>
        <w:rPr>
          <w:rFonts w:hint="default" w:ascii="宋体" w:hAnsi="宋体" w:eastAsia="宋体" w:cs="宋体"/>
          <w:b w:val="0"/>
          <w:bCs w:val="0"/>
          <w:kern w:val="0"/>
          <w:sz w:val="24"/>
          <w:szCs w:val="24"/>
          <w:highlight w:val="none"/>
          <w:lang w:val="en-US" w:eastAsia="zh-CN" w:bidi="ar-SA"/>
        </w:rPr>
        <w:t>支持业务扩展：升级存储容量至1TBSSD（部分机型），满足</w:t>
      </w:r>
      <w:r>
        <w:rPr>
          <w:rFonts w:hint="eastAsia" w:ascii="宋体" w:hAnsi="宋体" w:eastAsia="宋体" w:cs="宋体"/>
          <w:b w:val="0"/>
          <w:bCs w:val="0"/>
          <w:kern w:val="0"/>
          <w:sz w:val="24"/>
          <w:szCs w:val="24"/>
          <w:highlight w:val="none"/>
          <w:lang w:val="en-US" w:eastAsia="zh-CN" w:bidi="ar-SA"/>
        </w:rPr>
        <w:t>数据</w:t>
      </w:r>
      <w:r>
        <w:rPr>
          <w:rFonts w:hint="default" w:ascii="宋体" w:hAnsi="宋体" w:eastAsia="宋体" w:cs="宋体"/>
          <w:b w:val="0"/>
          <w:bCs w:val="0"/>
          <w:kern w:val="0"/>
          <w:sz w:val="24"/>
          <w:szCs w:val="24"/>
          <w:highlight w:val="none"/>
          <w:lang w:val="en-US" w:eastAsia="zh-CN" w:bidi="ar-SA"/>
        </w:rPr>
        <w:t>等大文件存储需求</w:t>
      </w:r>
      <w:r>
        <w:rPr>
          <w:rFonts w:hint="eastAsia" w:ascii="宋体" w:hAnsi="宋体" w:eastAsia="宋体" w:cs="宋体"/>
          <w:b w:val="0"/>
          <w:bCs w:val="0"/>
          <w:kern w:val="0"/>
          <w:sz w:val="24"/>
          <w:szCs w:val="24"/>
          <w:highlight w:val="none"/>
          <w:lang w:val="en-US" w:eastAsia="zh-CN" w:bidi="ar-SA"/>
        </w:rPr>
        <w:t>。</w:t>
      </w:r>
    </w:p>
    <w:p w14:paraId="440A508E">
      <w:pPr>
        <w:pStyle w:val="3"/>
        <w:keepNext w:val="0"/>
        <w:keepLines w:val="0"/>
        <w:pageBreakBefore w:val="0"/>
        <w:widowControl/>
        <w:numPr>
          <w:ilvl w:val="0"/>
          <w:numId w:val="2"/>
        </w:numPr>
        <w:wordWrap/>
        <w:topLinePunct w:val="0"/>
        <w:bidi w:val="0"/>
        <w:adjustRightInd/>
        <w:spacing w:beforeAutospacing="0" w:afterAutospacing="0" w:line="400" w:lineRule="atLeast"/>
        <w:ind w:firstLine="480" w:firstLineChars="200"/>
        <w:rPr>
          <w:rFonts w:hint="default" w:cs="宋体"/>
          <w:b w:val="0"/>
          <w:bCs w:val="0"/>
          <w:sz w:val="24"/>
          <w:szCs w:val="24"/>
          <w:highlight w:val="none"/>
        </w:rPr>
      </w:pPr>
      <w:r>
        <w:rPr>
          <w:rFonts w:cs="宋体"/>
          <w:b w:val="0"/>
          <w:bCs w:val="0"/>
          <w:sz w:val="24"/>
          <w:szCs w:val="24"/>
          <w:highlight w:val="none"/>
        </w:rPr>
        <w:t>项目付款方式</w:t>
      </w:r>
    </w:p>
    <w:p w14:paraId="6664CBD7">
      <w:pPr>
        <w:pStyle w:val="3"/>
        <w:keepNext w:val="0"/>
        <w:keepLines w:val="0"/>
        <w:pageBreakBefore w:val="0"/>
        <w:widowControl/>
        <w:tabs>
          <w:tab w:val="left" w:pos="210"/>
        </w:tabs>
        <w:wordWrap/>
        <w:topLinePunct w:val="0"/>
        <w:bidi w:val="0"/>
        <w:adjustRightInd/>
        <w:spacing w:beforeAutospacing="0" w:afterAutospacing="0" w:line="400" w:lineRule="atLeast"/>
        <w:ind w:firstLine="480" w:firstLineChars="200"/>
        <w:rPr>
          <w:rFonts w:hint="eastAsia" w:eastAsia="宋体" w:cs="宋体"/>
          <w:b w:val="0"/>
          <w:bCs w:val="0"/>
          <w:sz w:val="24"/>
          <w:szCs w:val="24"/>
          <w:highlight w:val="none"/>
          <w:lang w:eastAsia="zh-CN"/>
        </w:rPr>
      </w:pPr>
      <w:r>
        <w:rPr>
          <w:rFonts w:hint="eastAsia" w:cs="宋体"/>
          <w:b w:val="0"/>
          <w:bCs w:val="0"/>
          <w:sz w:val="24"/>
          <w:szCs w:val="24"/>
          <w:highlight w:val="none"/>
          <w:lang w:val="en-US" w:eastAsia="zh-CN"/>
        </w:rPr>
        <w:t>采购方及中标方</w:t>
      </w:r>
      <w:r>
        <w:rPr>
          <w:rFonts w:hint="eastAsia" w:cs="宋体"/>
          <w:b w:val="0"/>
          <w:bCs w:val="0"/>
          <w:sz w:val="24"/>
          <w:szCs w:val="24"/>
          <w:highlight w:val="none"/>
        </w:rPr>
        <w:t>双方签订合同后，</w:t>
      </w:r>
      <w:r>
        <w:rPr>
          <w:rFonts w:hint="eastAsia" w:cs="宋体"/>
          <w:b w:val="0"/>
          <w:bCs w:val="0"/>
          <w:sz w:val="24"/>
          <w:szCs w:val="24"/>
          <w:highlight w:val="none"/>
          <w:lang w:eastAsia="zh-CN"/>
        </w:rPr>
        <w:t>中标方</w:t>
      </w:r>
      <w:r>
        <w:rPr>
          <w:rFonts w:hint="eastAsia" w:cs="宋体"/>
          <w:b w:val="0"/>
          <w:bCs w:val="0"/>
          <w:sz w:val="24"/>
          <w:szCs w:val="24"/>
          <w:highlight w:val="none"/>
        </w:rPr>
        <w:t>向</w:t>
      </w:r>
      <w:r>
        <w:rPr>
          <w:rFonts w:hint="eastAsia" w:cs="宋体"/>
          <w:b w:val="0"/>
          <w:bCs w:val="0"/>
          <w:sz w:val="24"/>
          <w:szCs w:val="24"/>
          <w:highlight w:val="none"/>
          <w:lang w:eastAsia="zh-CN"/>
        </w:rPr>
        <w:t>采购方</w:t>
      </w:r>
      <w:r>
        <w:rPr>
          <w:rFonts w:hint="eastAsia" w:cs="宋体"/>
          <w:b w:val="0"/>
          <w:bCs w:val="0"/>
          <w:sz w:val="24"/>
          <w:szCs w:val="24"/>
          <w:highlight w:val="none"/>
        </w:rPr>
        <w:t>一次性开具合同价款100%的增值税普通发票。合同签订后3个工作日内，</w:t>
      </w:r>
      <w:r>
        <w:rPr>
          <w:rFonts w:hint="eastAsia" w:cs="宋体"/>
          <w:b w:val="0"/>
          <w:bCs w:val="0"/>
          <w:sz w:val="24"/>
          <w:szCs w:val="24"/>
          <w:highlight w:val="none"/>
          <w:lang w:eastAsia="zh-CN"/>
        </w:rPr>
        <w:t>采购方</w:t>
      </w:r>
      <w:r>
        <w:rPr>
          <w:rFonts w:hint="eastAsia" w:cs="宋体"/>
          <w:b w:val="0"/>
          <w:bCs w:val="0"/>
          <w:sz w:val="24"/>
          <w:szCs w:val="24"/>
          <w:highlight w:val="none"/>
        </w:rPr>
        <w:t>向</w:t>
      </w:r>
      <w:r>
        <w:rPr>
          <w:rFonts w:hint="eastAsia" w:cs="宋体"/>
          <w:b w:val="0"/>
          <w:bCs w:val="0"/>
          <w:sz w:val="24"/>
          <w:szCs w:val="24"/>
          <w:highlight w:val="none"/>
          <w:lang w:eastAsia="zh-CN"/>
        </w:rPr>
        <w:t>中标方</w:t>
      </w:r>
      <w:r>
        <w:rPr>
          <w:rFonts w:hint="eastAsia" w:cs="宋体"/>
          <w:b w:val="0"/>
          <w:bCs w:val="0"/>
          <w:sz w:val="24"/>
          <w:szCs w:val="24"/>
          <w:highlight w:val="none"/>
        </w:rPr>
        <w:t>支付</w:t>
      </w:r>
      <w:r>
        <w:rPr>
          <w:rFonts w:hint="eastAsia" w:cs="宋体"/>
          <w:b w:val="0"/>
          <w:bCs w:val="0"/>
          <w:sz w:val="24"/>
          <w:szCs w:val="24"/>
          <w:highlight w:val="none"/>
          <w:lang w:val="en-US" w:eastAsia="zh-CN"/>
        </w:rPr>
        <w:t>60</w:t>
      </w:r>
      <w:r>
        <w:rPr>
          <w:rFonts w:hint="eastAsia" w:cs="宋体"/>
          <w:b w:val="0"/>
          <w:bCs w:val="0"/>
          <w:sz w:val="24"/>
          <w:szCs w:val="24"/>
          <w:highlight w:val="none"/>
        </w:rPr>
        <w:t>%的合同价款</w:t>
      </w:r>
      <w:r>
        <w:rPr>
          <w:rFonts w:hint="eastAsia" w:cs="宋体"/>
          <w:b w:val="0"/>
          <w:bCs w:val="0"/>
          <w:sz w:val="24"/>
          <w:szCs w:val="24"/>
          <w:highlight w:val="none"/>
          <w:lang w:val="en-US" w:eastAsia="zh-CN"/>
        </w:rPr>
        <w:t>做为预付款</w:t>
      </w:r>
      <w:r>
        <w:rPr>
          <w:rFonts w:hint="eastAsia" w:cs="宋体"/>
          <w:b w:val="0"/>
          <w:bCs w:val="0"/>
          <w:sz w:val="24"/>
          <w:szCs w:val="24"/>
          <w:highlight w:val="none"/>
        </w:rPr>
        <w:t>，</w:t>
      </w:r>
      <w:r>
        <w:rPr>
          <w:rFonts w:hint="eastAsia" w:cs="宋体"/>
          <w:b w:val="0"/>
          <w:bCs w:val="0"/>
          <w:sz w:val="24"/>
          <w:szCs w:val="24"/>
          <w:highlight w:val="none"/>
          <w:lang w:eastAsia="zh-CN"/>
        </w:rPr>
        <w:t>中标方</w:t>
      </w:r>
      <w:r>
        <w:rPr>
          <w:rFonts w:hint="eastAsia" w:cs="宋体"/>
          <w:b w:val="0"/>
          <w:bCs w:val="0"/>
          <w:sz w:val="24"/>
          <w:szCs w:val="24"/>
          <w:highlight w:val="none"/>
        </w:rPr>
        <w:t>收到首笔款后入场实施</w:t>
      </w:r>
      <w:r>
        <w:rPr>
          <w:rFonts w:hint="eastAsia" w:cs="宋体"/>
          <w:b w:val="0"/>
          <w:bCs w:val="0"/>
          <w:sz w:val="24"/>
          <w:szCs w:val="24"/>
          <w:highlight w:val="none"/>
          <w:lang w:val="en-US" w:eastAsia="zh-CN"/>
        </w:rPr>
        <w:t>并签订</w:t>
      </w:r>
      <w:r>
        <w:rPr>
          <w:rFonts w:hint="eastAsia" w:cs="宋体"/>
          <w:b w:val="0"/>
          <w:bCs w:val="0"/>
          <w:sz w:val="24"/>
          <w:szCs w:val="24"/>
          <w:highlight w:val="none"/>
        </w:rPr>
        <w:t>《入场实施确认单》。安装调试完毕经</w:t>
      </w:r>
      <w:r>
        <w:rPr>
          <w:rFonts w:hint="eastAsia" w:cs="宋体"/>
          <w:b w:val="0"/>
          <w:bCs w:val="0"/>
          <w:sz w:val="24"/>
          <w:szCs w:val="24"/>
          <w:highlight w:val="none"/>
          <w:lang w:eastAsia="zh-CN"/>
        </w:rPr>
        <w:t>采购方</w:t>
      </w:r>
      <w:r>
        <w:rPr>
          <w:rFonts w:hint="eastAsia" w:cs="宋体"/>
          <w:b w:val="0"/>
          <w:bCs w:val="0"/>
          <w:sz w:val="24"/>
          <w:szCs w:val="24"/>
          <w:highlight w:val="none"/>
        </w:rPr>
        <w:t>验收后，于【5】日内，以甲乙双方签字并盖章的《固定资产验收单-非医疗》作为验收合格证明，由</w:t>
      </w:r>
      <w:r>
        <w:rPr>
          <w:rFonts w:hint="eastAsia" w:cs="宋体"/>
          <w:b w:val="0"/>
          <w:bCs w:val="0"/>
          <w:sz w:val="24"/>
          <w:szCs w:val="24"/>
          <w:highlight w:val="none"/>
          <w:lang w:eastAsia="zh-CN"/>
        </w:rPr>
        <w:t>采购方</w:t>
      </w:r>
      <w:r>
        <w:rPr>
          <w:rFonts w:hint="eastAsia" w:cs="宋体"/>
          <w:b w:val="0"/>
          <w:bCs w:val="0"/>
          <w:sz w:val="24"/>
          <w:szCs w:val="24"/>
          <w:highlight w:val="none"/>
        </w:rPr>
        <w:t>向</w:t>
      </w:r>
      <w:r>
        <w:rPr>
          <w:rFonts w:hint="eastAsia" w:cs="宋体"/>
          <w:b w:val="0"/>
          <w:bCs w:val="0"/>
          <w:sz w:val="24"/>
          <w:szCs w:val="24"/>
          <w:highlight w:val="none"/>
          <w:lang w:eastAsia="zh-CN"/>
        </w:rPr>
        <w:t>中标方</w:t>
      </w:r>
      <w:r>
        <w:rPr>
          <w:rFonts w:hint="eastAsia" w:cs="宋体"/>
          <w:b w:val="0"/>
          <w:bCs w:val="0"/>
          <w:sz w:val="24"/>
          <w:szCs w:val="24"/>
          <w:highlight w:val="none"/>
        </w:rPr>
        <w:t>支付</w:t>
      </w:r>
      <w:r>
        <w:rPr>
          <w:rFonts w:hint="eastAsia" w:cs="宋体"/>
          <w:b w:val="0"/>
          <w:bCs w:val="0"/>
          <w:sz w:val="24"/>
          <w:szCs w:val="24"/>
          <w:highlight w:val="none"/>
          <w:lang w:val="en-US" w:eastAsia="zh-CN"/>
        </w:rPr>
        <w:t>40</w:t>
      </w:r>
      <w:r>
        <w:rPr>
          <w:rFonts w:hint="eastAsia" w:cs="宋体"/>
          <w:b w:val="0"/>
          <w:bCs w:val="0"/>
          <w:sz w:val="24"/>
          <w:szCs w:val="24"/>
          <w:highlight w:val="none"/>
        </w:rPr>
        <w:t>%的合同价款</w:t>
      </w:r>
      <w:r>
        <w:rPr>
          <w:rFonts w:hint="eastAsia" w:cs="宋体"/>
          <w:b w:val="0"/>
          <w:bCs w:val="0"/>
          <w:sz w:val="24"/>
          <w:szCs w:val="24"/>
          <w:highlight w:val="none"/>
          <w:lang w:val="en-US" w:eastAsia="zh-CN"/>
        </w:rPr>
        <w:t>做为验收款</w:t>
      </w:r>
      <w:r>
        <w:rPr>
          <w:rFonts w:hint="eastAsia" w:cs="宋体"/>
          <w:b w:val="0"/>
          <w:bCs w:val="0"/>
          <w:sz w:val="24"/>
          <w:szCs w:val="24"/>
          <w:highlight w:val="none"/>
        </w:rPr>
        <w:t>。</w:t>
      </w:r>
    </w:p>
    <w:p w14:paraId="70CF4495">
      <w:pPr>
        <w:pStyle w:val="3"/>
        <w:keepNext w:val="0"/>
        <w:keepLines w:val="0"/>
        <w:pageBreakBefore w:val="0"/>
        <w:widowControl/>
        <w:numPr>
          <w:ilvl w:val="0"/>
          <w:numId w:val="1"/>
        </w:numPr>
        <w:wordWrap/>
        <w:topLinePunct w:val="0"/>
        <w:bidi w:val="0"/>
        <w:adjustRightInd/>
        <w:spacing w:beforeAutospacing="0" w:afterAutospacing="0" w:line="400" w:lineRule="atLeast"/>
        <w:ind w:firstLine="562" w:firstLineChars="200"/>
        <w:rPr>
          <w:rFonts w:hint="default" w:cs="宋体"/>
          <w:sz w:val="28"/>
          <w:szCs w:val="28"/>
          <w:highlight w:val="none"/>
        </w:rPr>
      </w:pPr>
      <w:r>
        <w:rPr>
          <w:rFonts w:cs="宋体"/>
          <w:sz w:val="28"/>
          <w:szCs w:val="28"/>
          <w:highlight w:val="none"/>
        </w:rPr>
        <w:t>招标范围及技术要求</w:t>
      </w:r>
    </w:p>
    <w:p w14:paraId="1E5EB08F">
      <w:pPr>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400" w:lineRule="atLeas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招标范围</w:t>
      </w:r>
    </w:p>
    <w:p w14:paraId="67005B0A">
      <w:pPr>
        <w:keepNext w:val="0"/>
        <w:keepLines w:val="0"/>
        <w:pageBreakBefore w:val="0"/>
        <w:widowControl/>
        <w:numPr>
          <w:ilvl w:val="0"/>
          <w:numId w:val="6"/>
        </w:numPr>
        <w:kinsoku/>
        <w:wordWrap/>
        <w:overflowPunct/>
        <w:topLinePunct w:val="0"/>
        <w:autoSpaceDE/>
        <w:autoSpaceDN/>
        <w:bidi w:val="0"/>
        <w:adjustRightInd/>
        <w:snapToGrid/>
        <w:spacing w:beforeAutospacing="0" w:afterAutospacing="0" w:line="400" w:lineRule="atLeast"/>
        <w:ind w:left="425" w:leftChars="0" w:hanging="425" w:firstLineChars="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电脑类型一：</w:t>
      </w:r>
    </w:p>
    <w:p w14:paraId="4095B9B1">
      <w:pPr>
        <w:keepNext w:val="0"/>
        <w:keepLines w:val="0"/>
        <w:pageBreakBefore w:val="0"/>
        <w:widowControl/>
        <w:numPr>
          <w:ilvl w:val="0"/>
          <w:numId w:val="7"/>
        </w:numPr>
        <w:kinsoku/>
        <w:wordWrap/>
        <w:overflowPunct/>
        <w:topLinePunct w:val="0"/>
        <w:autoSpaceDE/>
        <w:autoSpaceDN/>
        <w:bidi w:val="0"/>
        <w:adjustRightInd/>
        <w:snapToGrid/>
        <w:spacing w:beforeAutospacing="0" w:afterAutospacing="0" w:line="400" w:lineRule="atLeast"/>
        <w:ind w:left="420" w:leftChars="0" w:firstLine="420" w:firstLineChars="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一体机、组装机（需分别提供至少1款一体机参数和1款组装机参数）</w:t>
      </w:r>
    </w:p>
    <w:p w14:paraId="71822B9C">
      <w:pPr>
        <w:keepNext w:val="0"/>
        <w:keepLines w:val="0"/>
        <w:pageBreakBefore w:val="0"/>
        <w:widowControl/>
        <w:numPr>
          <w:ilvl w:val="0"/>
          <w:numId w:val="7"/>
        </w:numPr>
        <w:kinsoku/>
        <w:wordWrap/>
        <w:overflowPunct/>
        <w:topLinePunct w:val="0"/>
        <w:autoSpaceDE/>
        <w:autoSpaceDN/>
        <w:bidi w:val="0"/>
        <w:adjustRightInd/>
        <w:snapToGrid/>
        <w:spacing w:beforeAutospacing="0" w:afterAutospacing="0" w:line="400" w:lineRule="atLeast"/>
        <w:ind w:left="420" w:leftChars="0" w:firstLine="420" w:firstLineChars="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显示器：≥21.5寸，1920*1080分辨率</w:t>
      </w:r>
    </w:p>
    <w:p w14:paraId="4DAA3AF3">
      <w:pPr>
        <w:keepNext w:val="0"/>
        <w:keepLines w:val="0"/>
        <w:pageBreakBefore w:val="0"/>
        <w:widowControl/>
        <w:numPr>
          <w:ilvl w:val="0"/>
          <w:numId w:val="7"/>
        </w:numPr>
        <w:kinsoku/>
        <w:wordWrap/>
        <w:overflowPunct/>
        <w:topLinePunct w:val="0"/>
        <w:autoSpaceDE/>
        <w:autoSpaceDN/>
        <w:bidi w:val="0"/>
        <w:adjustRightInd/>
        <w:snapToGrid/>
        <w:spacing w:beforeAutospacing="0" w:afterAutospacing="0" w:line="400" w:lineRule="atLeast"/>
        <w:ind w:left="420" w:leftChars="0" w:firstLine="420" w:firstLineChars="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物理核心数：≥4核≥8线程 ≥3.5GHz</w:t>
      </w:r>
    </w:p>
    <w:p w14:paraId="6954BB69">
      <w:pPr>
        <w:keepNext w:val="0"/>
        <w:keepLines w:val="0"/>
        <w:pageBreakBefore w:val="0"/>
        <w:widowControl/>
        <w:numPr>
          <w:ilvl w:val="0"/>
          <w:numId w:val="7"/>
        </w:numPr>
        <w:kinsoku/>
        <w:wordWrap/>
        <w:overflowPunct/>
        <w:topLinePunct w:val="0"/>
        <w:autoSpaceDE/>
        <w:autoSpaceDN/>
        <w:bidi w:val="0"/>
        <w:adjustRightInd/>
        <w:snapToGrid/>
        <w:spacing w:beforeAutospacing="0" w:afterAutospacing="0" w:line="400" w:lineRule="atLeast"/>
        <w:ind w:left="420" w:leftChars="0" w:firstLine="420" w:firstLineChars="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内存：≥16GB</w:t>
      </w:r>
    </w:p>
    <w:p w14:paraId="7E40D3E9">
      <w:pPr>
        <w:keepNext w:val="0"/>
        <w:keepLines w:val="0"/>
        <w:pageBreakBefore w:val="0"/>
        <w:widowControl/>
        <w:numPr>
          <w:ilvl w:val="0"/>
          <w:numId w:val="7"/>
        </w:numPr>
        <w:kinsoku/>
        <w:wordWrap/>
        <w:overflowPunct/>
        <w:topLinePunct w:val="0"/>
        <w:autoSpaceDE/>
        <w:autoSpaceDN/>
        <w:bidi w:val="0"/>
        <w:adjustRightInd/>
        <w:snapToGrid/>
        <w:spacing w:beforeAutospacing="0" w:afterAutospacing="0" w:line="400" w:lineRule="atLeast"/>
        <w:ind w:left="420" w:leftChars="0" w:firstLine="420" w:firstLineChars="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存储：≥≥512GB SSD，M.2接口，支持PCIe 4.0协议</w:t>
      </w:r>
    </w:p>
    <w:p w14:paraId="27E34A12">
      <w:pPr>
        <w:keepNext w:val="0"/>
        <w:keepLines w:val="0"/>
        <w:pageBreakBefore w:val="0"/>
        <w:widowControl/>
        <w:numPr>
          <w:ilvl w:val="0"/>
          <w:numId w:val="7"/>
        </w:numPr>
        <w:kinsoku/>
        <w:wordWrap/>
        <w:overflowPunct/>
        <w:topLinePunct w:val="0"/>
        <w:autoSpaceDE/>
        <w:autoSpaceDN/>
        <w:bidi w:val="0"/>
        <w:adjustRightInd/>
        <w:snapToGrid/>
        <w:spacing w:beforeAutospacing="0" w:afterAutospacing="0" w:line="400" w:lineRule="atLeast"/>
        <w:ind w:left="420" w:leftChars="0" w:firstLine="420" w:firstLineChars="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标配USB键盘、光电鼠标各1套</w:t>
      </w:r>
    </w:p>
    <w:p w14:paraId="0F243F2D">
      <w:pPr>
        <w:keepNext w:val="0"/>
        <w:keepLines w:val="0"/>
        <w:pageBreakBefore w:val="0"/>
        <w:widowControl/>
        <w:numPr>
          <w:ilvl w:val="0"/>
          <w:numId w:val="7"/>
        </w:numPr>
        <w:kinsoku/>
        <w:wordWrap/>
        <w:overflowPunct/>
        <w:topLinePunct w:val="0"/>
        <w:autoSpaceDE/>
        <w:autoSpaceDN/>
        <w:bidi w:val="0"/>
        <w:adjustRightInd/>
        <w:snapToGrid/>
        <w:spacing w:beforeAutospacing="0" w:afterAutospacing="0" w:line="400" w:lineRule="atLeast"/>
        <w:ind w:left="420" w:leftChars="0" w:firstLine="420" w:firstLineChars="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数量：4台</w:t>
      </w:r>
    </w:p>
    <w:p w14:paraId="3D61619A">
      <w:pPr>
        <w:keepNext w:val="0"/>
        <w:keepLines w:val="0"/>
        <w:pageBreakBefore w:val="0"/>
        <w:widowControl/>
        <w:numPr>
          <w:ilvl w:val="0"/>
          <w:numId w:val="6"/>
        </w:numPr>
        <w:kinsoku/>
        <w:wordWrap/>
        <w:overflowPunct/>
        <w:topLinePunct w:val="0"/>
        <w:autoSpaceDE/>
        <w:autoSpaceDN/>
        <w:bidi w:val="0"/>
        <w:adjustRightInd/>
        <w:snapToGrid/>
        <w:spacing w:beforeAutospacing="0" w:afterAutospacing="0" w:line="400" w:lineRule="atLeast"/>
        <w:ind w:left="425" w:leftChars="0" w:hanging="425" w:firstLineChars="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电脑类型二：</w:t>
      </w:r>
    </w:p>
    <w:p w14:paraId="19B78F89">
      <w:pPr>
        <w:keepNext w:val="0"/>
        <w:keepLines w:val="0"/>
        <w:pageBreakBefore w:val="0"/>
        <w:widowControl/>
        <w:numPr>
          <w:ilvl w:val="0"/>
          <w:numId w:val="7"/>
        </w:numPr>
        <w:kinsoku/>
        <w:wordWrap/>
        <w:overflowPunct/>
        <w:topLinePunct w:val="0"/>
        <w:autoSpaceDE/>
        <w:autoSpaceDN/>
        <w:bidi w:val="0"/>
        <w:adjustRightInd/>
        <w:snapToGrid/>
        <w:spacing w:beforeAutospacing="0" w:afterAutospacing="0" w:line="400" w:lineRule="atLeast"/>
        <w:ind w:left="420" w:leftChars="0" w:firstLine="420" w:firstLineChars="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一体机、组装机（需分别提供至少1款一体机参数和1款组装机参数）</w:t>
      </w:r>
    </w:p>
    <w:p w14:paraId="40037275">
      <w:pPr>
        <w:keepNext w:val="0"/>
        <w:keepLines w:val="0"/>
        <w:pageBreakBefore w:val="0"/>
        <w:widowControl/>
        <w:numPr>
          <w:ilvl w:val="0"/>
          <w:numId w:val="7"/>
        </w:numPr>
        <w:kinsoku/>
        <w:wordWrap/>
        <w:overflowPunct/>
        <w:topLinePunct w:val="0"/>
        <w:autoSpaceDE/>
        <w:autoSpaceDN/>
        <w:bidi w:val="0"/>
        <w:adjustRightInd/>
        <w:snapToGrid/>
        <w:spacing w:beforeAutospacing="0" w:afterAutospacing="0" w:line="400" w:lineRule="atLeast"/>
        <w:ind w:left="420" w:leftChars="0" w:firstLine="420" w:firstLineChars="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显示器：≥21.5寸，1920*1080分辨率</w:t>
      </w:r>
    </w:p>
    <w:p w14:paraId="465E1282">
      <w:pPr>
        <w:keepNext w:val="0"/>
        <w:keepLines w:val="0"/>
        <w:pageBreakBefore w:val="0"/>
        <w:widowControl/>
        <w:numPr>
          <w:ilvl w:val="0"/>
          <w:numId w:val="7"/>
        </w:numPr>
        <w:kinsoku/>
        <w:wordWrap/>
        <w:overflowPunct/>
        <w:topLinePunct w:val="0"/>
        <w:autoSpaceDE/>
        <w:autoSpaceDN/>
        <w:bidi w:val="0"/>
        <w:adjustRightInd/>
        <w:snapToGrid/>
        <w:spacing w:beforeAutospacing="0" w:afterAutospacing="0" w:line="400" w:lineRule="atLeast"/>
        <w:ind w:left="420" w:leftChars="0" w:firstLine="420" w:firstLineChars="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物理核心数：≥4核≥8线程 ≥3.5GHz</w:t>
      </w:r>
    </w:p>
    <w:p w14:paraId="5A6B489A">
      <w:pPr>
        <w:keepNext w:val="0"/>
        <w:keepLines w:val="0"/>
        <w:pageBreakBefore w:val="0"/>
        <w:widowControl/>
        <w:numPr>
          <w:ilvl w:val="0"/>
          <w:numId w:val="7"/>
        </w:numPr>
        <w:kinsoku/>
        <w:wordWrap/>
        <w:overflowPunct/>
        <w:topLinePunct w:val="0"/>
        <w:autoSpaceDE/>
        <w:autoSpaceDN/>
        <w:bidi w:val="0"/>
        <w:adjustRightInd/>
        <w:snapToGrid/>
        <w:spacing w:beforeAutospacing="0" w:afterAutospacing="0" w:line="400" w:lineRule="atLeast"/>
        <w:ind w:left="420" w:leftChars="0" w:firstLine="420" w:firstLineChars="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内存：≥16GB</w:t>
      </w:r>
    </w:p>
    <w:p w14:paraId="0D24F269">
      <w:pPr>
        <w:keepNext w:val="0"/>
        <w:keepLines w:val="0"/>
        <w:pageBreakBefore w:val="0"/>
        <w:widowControl/>
        <w:numPr>
          <w:ilvl w:val="0"/>
          <w:numId w:val="7"/>
        </w:numPr>
        <w:kinsoku/>
        <w:wordWrap/>
        <w:overflowPunct/>
        <w:topLinePunct w:val="0"/>
        <w:autoSpaceDE/>
        <w:autoSpaceDN/>
        <w:bidi w:val="0"/>
        <w:adjustRightInd/>
        <w:snapToGrid/>
        <w:spacing w:beforeAutospacing="0" w:afterAutospacing="0" w:line="400" w:lineRule="atLeast"/>
        <w:ind w:left="420" w:leftChars="0" w:firstLine="420" w:firstLineChars="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存储：≥1TB SSD，M.2接口，支持PCIe 4.0协议</w:t>
      </w:r>
    </w:p>
    <w:p w14:paraId="4AE60D14">
      <w:pPr>
        <w:keepNext w:val="0"/>
        <w:keepLines w:val="0"/>
        <w:pageBreakBefore w:val="0"/>
        <w:widowControl/>
        <w:numPr>
          <w:ilvl w:val="0"/>
          <w:numId w:val="7"/>
        </w:numPr>
        <w:kinsoku/>
        <w:wordWrap/>
        <w:overflowPunct/>
        <w:topLinePunct w:val="0"/>
        <w:autoSpaceDE/>
        <w:autoSpaceDN/>
        <w:bidi w:val="0"/>
        <w:adjustRightInd/>
        <w:snapToGrid/>
        <w:spacing w:beforeAutospacing="0" w:afterAutospacing="0" w:line="400" w:lineRule="atLeast"/>
        <w:ind w:left="420" w:leftChars="0" w:firstLine="420" w:firstLineChars="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标配USB键盘、光电鼠标各1套</w:t>
      </w:r>
    </w:p>
    <w:p w14:paraId="6A05FE1C">
      <w:pPr>
        <w:keepNext w:val="0"/>
        <w:keepLines w:val="0"/>
        <w:pageBreakBefore w:val="0"/>
        <w:widowControl/>
        <w:numPr>
          <w:ilvl w:val="0"/>
          <w:numId w:val="7"/>
        </w:numPr>
        <w:kinsoku/>
        <w:wordWrap/>
        <w:overflowPunct/>
        <w:topLinePunct w:val="0"/>
        <w:autoSpaceDE/>
        <w:autoSpaceDN/>
        <w:bidi w:val="0"/>
        <w:adjustRightInd/>
        <w:snapToGrid/>
        <w:spacing w:beforeAutospacing="0" w:afterAutospacing="0" w:line="400" w:lineRule="atLeast"/>
        <w:ind w:left="420" w:leftChars="0" w:firstLine="420" w:firstLineChars="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数量：4台</w:t>
      </w:r>
    </w:p>
    <w:p w14:paraId="0F55DDAF">
      <w:pPr>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400" w:lineRule="atLeas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安装实施</w:t>
      </w:r>
      <w:r>
        <w:rPr>
          <w:rFonts w:hint="eastAsia" w:ascii="宋体" w:hAnsi="宋体" w:eastAsia="宋体" w:cs="宋体"/>
          <w:sz w:val="24"/>
          <w:highlight w:val="none"/>
        </w:rPr>
        <w:t>要求</w:t>
      </w:r>
    </w:p>
    <w:p w14:paraId="643C6D66">
      <w:pPr>
        <w:keepNext w:val="0"/>
        <w:keepLines w:val="0"/>
        <w:pageBreakBefore w:val="0"/>
        <w:widowControl/>
        <w:numPr>
          <w:ilvl w:val="0"/>
          <w:numId w:val="8"/>
        </w:numPr>
        <w:kinsoku/>
        <w:wordWrap/>
        <w:overflowPunct/>
        <w:topLinePunct w:val="0"/>
        <w:autoSpaceDE/>
        <w:autoSpaceDN/>
        <w:bidi w:val="0"/>
        <w:adjustRightInd/>
        <w:snapToGrid/>
        <w:spacing w:beforeAutospacing="0" w:afterAutospacing="0" w:line="400" w:lineRule="atLeast"/>
        <w:ind w:left="-5" w:leftChars="0" w:firstLine="425" w:firstLineChars="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电脑安装：负责所有电脑的安装、调试及驱动适配。（均有原始电脑作为参照）。</w:t>
      </w:r>
    </w:p>
    <w:p w14:paraId="682EF8BB">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atLeast"/>
        <w:ind w:left="-5" w:leftChars="0" w:firstLine="425" w:firstLineChars="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具体要求：</w:t>
      </w:r>
    </w:p>
    <w:p w14:paraId="6C945096">
      <w:pPr>
        <w:keepNext w:val="0"/>
        <w:keepLines w:val="0"/>
        <w:pageBreakBefore w:val="0"/>
        <w:widowControl/>
        <w:numPr>
          <w:ilvl w:val="0"/>
          <w:numId w:val="9"/>
        </w:numPr>
        <w:kinsoku/>
        <w:wordWrap/>
        <w:overflowPunct/>
        <w:topLinePunct w:val="0"/>
        <w:autoSpaceDE/>
        <w:autoSpaceDN/>
        <w:bidi w:val="0"/>
        <w:adjustRightInd/>
        <w:snapToGrid/>
        <w:spacing w:beforeAutospacing="0" w:afterAutospacing="0" w:line="400" w:lineRule="atLeast"/>
        <w:ind w:left="-5" w:leftChars="0" w:firstLine="425" w:firstLineChars="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系统安装标准：</w:t>
      </w:r>
    </w:p>
    <w:p w14:paraId="2B642137">
      <w:pPr>
        <w:keepNext w:val="0"/>
        <w:keepLines w:val="0"/>
        <w:pageBreakBefore w:val="0"/>
        <w:widowControl/>
        <w:numPr>
          <w:ilvl w:val="0"/>
          <w:numId w:val="10"/>
        </w:numPr>
        <w:kinsoku/>
        <w:wordWrap/>
        <w:overflowPunct/>
        <w:topLinePunct w:val="0"/>
        <w:autoSpaceDE/>
        <w:autoSpaceDN/>
        <w:bidi w:val="0"/>
        <w:adjustRightInd/>
        <w:snapToGrid/>
        <w:spacing w:beforeAutospacing="0" w:afterAutospacing="0" w:line="400" w:lineRule="atLeast"/>
        <w:ind w:left="-5" w:leftChars="0" w:firstLine="425" w:firstLineChars="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预装采购方提供的医疗业务软件清单（含HIS、lis等，由采购方提前3个工作日交付封装镜像）；</w:t>
      </w:r>
    </w:p>
    <w:p w14:paraId="08FF3D19">
      <w:pPr>
        <w:keepNext w:val="0"/>
        <w:keepLines w:val="0"/>
        <w:pageBreakBefore w:val="0"/>
        <w:widowControl/>
        <w:numPr>
          <w:ilvl w:val="0"/>
          <w:numId w:val="10"/>
        </w:numPr>
        <w:kinsoku/>
        <w:wordWrap/>
        <w:overflowPunct/>
        <w:topLinePunct w:val="0"/>
        <w:autoSpaceDE/>
        <w:autoSpaceDN/>
        <w:bidi w:val="0"/>
        <w:adjustRightInd/>
        <w:snapToGrid/>
        <w:spacing w:beforeAutospacing="0" w:afterAutospacing="0" w:line="400" w:lineRule="atLeast"/>
        <w:ind w:left="-5" w:leftChars="0" w:firstLine="425" w:firstLineChars="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统一设置安全策略：关闭高危端口、启用防火墙、关闭自动更新；</w:t>
      </w:r>
    </w:p>
    <w:p w14:paraId="435DBB2C">
      <w:pPr>
        <w:keepNext w:val="0"/>
        <w:keepLines w:val="0"/>
        <w:pageBreakBefore w:val="0"/>
        <w:widowControl/>
        <w:numPr>
          <w:ilvl w:val="0"/>
          <w:numId w:val="10"/>
        </w:numPr>
        <w:kinsoku/>
        <w:wordWrap/>
        <w:overflowPunct/>
        <w:topLinePunct w:val="0"/>
        <w:autoSpaceDE/>
        <w:autoSpaceDN/>
        <w:bidi w:val="0"/>
        <w:adjustRightInd/>
        <w:snapToGrid/>
        <w:spacing w:beforeAutospacing="0" w:afterAutospacing="0" w:line="400" w:lineRule="atLeast"/>
        <w:ind w:left="-5" w:leftChars="0" w:firstLine="425" w:firstLineChars="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保留原始ip地址。</w:t>
      </w:r>
    </w:p>
    <w:p w14:paraId="5247F994">
      <w:pPr>
        <w:keepNext w:val="0"/>
        <w:keepLines w:val="0"/>
        <w:pageBreakBefore w:val="0"/>
        <w:widowControl/>
        <w:numPr>
          <w:ilvl w:val="0"/>
          <w:numId w:val="9"/>
        </w:numPr>
        <w:kinsoku/>
        <w:wordWrap/>
        <w:overflowPunct/>
        <w:topLinePunct w:val="0"/>
        <w:autoSpaceDE/>
        <w:autoSpaceDN/>
        <w:bidi w:val="0"/>
        <w:adjustRightInd/>
        <w:snapToGrid/>
        <w:spacing w:beforeAutospacing="0" w:afterAutospacing="0" w:line="400" w:lineRule="atLeast"/>
        <w:ind w:left="-5" w:leftChars="0" w:firstLine="425" w:firstLineChars="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打印机服务要求：(可额外提供打印服务器满足要求）</w:t>
      </w:r>
    </w:p>
    <w:p w14:paraId="540C01F5">
      <w:pPr>
        <w:keepNext w:val="0"/>
        <w:keepLines w:val="0"/>
        <w:pageBreakBefore w:val="0"/>
        <w:widowControl/>
        <w:numPr>
          <w:ilvl w:val="0"/>
          <w:numId w:val="11"/>
        </w:numPr>
        <w:kinsoku/>
        <w:wordWrap/>
        <w:overflowPunct/>
        <w:topLinePunct w:val="0"/>
        <w:autoSpaceDE/>
        <w:autoSpaceDN/>
        <w:bidi w:val="0"/>
        <w:adjustRightInd/>
        <w:snapToGrid/>
        <w:spacing w:beforeAutospacing="0" w:afterAutospacing="0" w:line="400" w:lineRule="atLeast"/>
        <w:ind w:left="-5" w:leftChars="0" w:firstLine="425" w:firstLineChars="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按科室/工区部署标准化打印机驱动（支持惠普、佳博、爱普生等品牌）；</w:t>
      </w:r>
    </w:p>
    <w:p w14:paraId="6B19B423">
      <w:pPr>
        <w:keepNext w:val="0"/>
        <w:keepLines w:val="0"/>
        <w:pageBreakBefore w:val="0"/>
        <w:widowControl/>
        <w:numPr>
          <w:ilvl w:val="0"/>
          <w:numId w:val="11"/>
        </w:numPr>
        <w:kinsoku/>
        <w:wordWrap/>
        <w:overflowPunct/>
        <w:topLinePunct w:val="0"/>
        <w:autoSpaceDE/>
        <w:autoSpaceDN/>
        <w:bidi w:val="0"/>
        <w:adjustRightInd/>
        <w:snapToGrid/>
        <w:spacing w:beforeAutospacing="0" w:afterAutospacing="0" w:line="400" w:lineRule="atLeast"/>
        <w:ind w:left="-5" w:leftChars="0" w:firstLine="425" w:firstLineChars="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配置共享打印机/完成网络打印机链接。</w:t>
      </w:r>
    </w:p>
    <w:p w14:paraId="0DDC4317">
      <w:pPr>
        <w:keepNext w:val="0"/>
        <w:keepLines w:val="0"/>
        <w:pageBreakBefore w:val="0"/>
        <w:widowControl/>
        <w:numPr>
          <w:ilvl w:val="0"/>
          <w:numId w:val="9"/>
        </w:numPr>
        <w:kinsoku/>
        <w:wordWrap/>
        <w:overflowPunct/>
        <w:topLinePunct w:val="0"/>
        <w:autoSpaceDE/>
        <w:autoSpaceDN/>
        <w:bidi w:val="0"/>
        <w:adjustRightInd/>
        <w:snapToGrid/>
        <w:spacing w:beforeAutospacing="0" w:afterAutospacing="0" w:line="400" w:lineRule="atLeast"/>
        <w:ind w:left="-5" w:leftChars="0" w:firstLine="425" w:firstLineChars="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外接设备集成：</w:t>
      </w:r>
    </w:p>
    <w:p w14:paraId="2D5E5585">
      <w:pPr>
        <w:keepNext w:val="0"/>
        <w:keepLines w:val="0"/>
        <w:pageBreakBefore w:val="0"/>
        <w:widowControl/>
        <w:numPr>
          <w:ilvl w:val="0"/>
          <w:numId w:val="12"/>
        </w:numPr>
        <w:kinsoku/>
        <w:wordWrap/>
        <w:overflowPunct/>
        <w:topLinePunct w:val="0"/>
        <w:autoSpaceDE/>
        <w:autoSpaceDN/>
        <w:bidi w:val="0"/>
        <w:adjustRightInd/>
        <w:snapToGrid/>
        <w:spacing w:beforeAutospacing="0" w:afterAutospacing="0" w:line="400" w:lineRule="atLeast"/>
        <w:ind w:left="-5" w:leftChars="0" w:firstLine="425" w:firstLineChars="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安装外接设备，包括但不限于：身份证读卡器、医保卡读卡器。</w:t>
      </w:r>
    </w:p>
    <w:p w14:paraId="1A7D7CA6">
      <w:pPr>
        <w:keepNext w:val="0"/>
        <w:keepLines w:val="0"/>
        <w:pageBreakBefore w:val="0"/>
        <w:widowControl/>
        <w:numPr>
          <w:ilvl w:val="0"/>
          <w:numId w:val="8"/>
        </w:numPr>
        <w:kinsoku/>
        <w:wordWrap/>
        <w:overflowPunct/>
        <w:topLinePunct w:val="0"/>
        <w:autoSpaceDE/>
        <w:autoSpaceDN/>
        <w:bidi w:val="0"/>
        <w:adjustRightInd/>
        <w:snapToGrid/>
        <w:spacing w:beforeAutospacing="0" w:afterAutospacing="0" w:line="400" w:lineRule="atLeast"/>
        <w:ind w:left="-5" w:leftChars="0" w:firstLine="425" w:firstLineChars="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数据保全与安全</w:t>
      </w:r>
    </w:p>
    <w:p w14:paraId="346890C7">
      <w:pPr>
        <w:keepNext w:val="0"/>
        <w:keepLines w:val="0"/>
        <w:pageBreakBefore w:val="0"/>
        <w:widowControl/>
        <w:numPr>
          <w:ilvl w:val="0"/>
          <w:numId w:val="13"/>
        </w:numPr>
        <w:kinsoku/>
        <w:wordWrap/>
        <w:overflowPunct/>
        <w:topLinePunct w:val="0"/>
        <w:autoSpaceDE/>
        <w:autoSpaceDN/>
        <w:bidi w:val="0"/>
        <w:adjustRightInd/>
        <w:snapToGrid/>
        <w:spacing w:beforeAutospacing="0" w:afterAutospacing="0" w:line="400" w:lineRule="atLeast"/>
        <w:ind w:left="-5" w:leftChars="0" w:firstLine="425" w:firstLineChars="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重装系统前备份用户数据（含桌面、文档、收藏夹），并加密存储至指定位置；</w:t>
      </w:r>
    </w:p>
    <w:p w14:paraId="38D320B6">
      <w:pPr>
        <w:keepNext w:val="0"/>
        <w:keepLines w:val="0"/>
        <w:pageBreakBefore w:val="0"/>
        <w:widowControl/>
        <w:numPr>
          <w:ilvl w:val="0"/>
          <w:numId w:val="13"/>
        </w:numPr>
        <w:kinsoku/>
        <w:wordWrap/>
        <w:overflowPunct/>
        <w:topLinePunct w:val="0"/>
        <w:autoSpaceDE/>
        <w:autoSpaceDN/>
        <w:bidi w:val="0"/>
        <w:adjustRightInd/>
        <w:snapToGrid/>
        <w:spacing w:beforeAutospacing="0" w:afterAutospacing="0" w:line="400" w:lineRule="atLeast"/>
        <w:ind w:left="-5" w:leftChars="0" w:firstLine="425" w:firstLineChars="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外接设备安装后需通过数据完整性验证，确保医疗信息读取准确无误。</w:t>
      </w:r>
    </w:p>
    <w:p w14:paraId="4DE9B965">
      <w:pPr>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400" w:lineRule="atLeas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服务要求</w:t>
      </w:r>
    </w:p>
    <w:p w14:paraId="4084AB98">
      <w:pPr>
        <w:keepNext w:val="0"/>
        <w:keepLines w:val="0"/>
        <w:pageBreakBefore w:val="0"/>
        <w:widowControl/>
        <w:numPr>
          <w:ilvl w:val="0"/>
          <w:numId w:val="14"/>
        </w:numPr>
        <w:kinsoku/>
        <w:wordWrap/>
        <w:overflowPunct/>
        <w:topLinePunct w:val="0"/>
        <w:autoSpaceDE/>
        <w:autoSpaceDN/>
        <w:bidi w:val="0"/>
        <w:adjustRightInd/>
        <w:snapToGrid/>
        <w:spacing w:beforeAutospacing="0" w:afterAutospacing="0" w:line="400" w:lineRule="atLeast"/>
        <w:ind w:left="0" w:leftChars="0" w:firstLine="415" w:firstLineChars="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质保期：所有硬件需提供≥3年原厂上门质保(投标时须明确）。服务(系统重装）自验收合格之日起提供不少于3个月的质量保证期，期间出现问题由中标方免费解决；</w:t>
      </w:r>
    </w:p>
    <w:p w14:paraId="5659054B">
      <w:pPr>
        <w:keepNext w:val="0"/>
        <w:keepLines w:val="0"/>
        <w:pageBreakBefore w:val="0"/>
        <w:widowControl/>
        <w:numPr>
          <w:ilvl w:val="0"/>
          <w:numId w:val="14"/>
        </w:numPr>
        <w:kinsoku/>
        <w:wordWrap/>
        <w:overflowPunct/>
        <w:topLinePunct w:val="0"/>
        <w:autoSpaceDE/>
        <w:autoSpaceDN/>
        <w:bidi w:val="0"/>
        <w:adjustRightInd/>
        <w:snapToGrid/>
        <w:spacing w:beforeAutospacing="0" w:afterAutospacing="0" w:line="400" w:lineRule="atLeast"/>
        <w:ind w:left="0" w:leftChars="0" w:firstLine="415" w:firstLineChars="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现场服务：安装、调试、服务交付等必须现场进行，并需遵守采购单位的作息时间和安全管理规定；</w:t>
      </w:r>
    </w:p>
    <w:p w14:paraId="16EBBB35">
      <w:pPr>
        <w:keepNext w:val="0"/>
        <w:keepLines w:val="0"/>
        <w:pageBreakBefore w:val="0"/>
        <w:widowControl/>
        <w:numPr>
          <w:ilvl w:val="0"/>
          <w:numId w:val="14"/>
        </w:numPr>
        <w:kinsoku/>
        <w:wordWrap/>
        <w:overflowPunct/>
        <w:topLinePunct w:val="0"/>
        <w:autoSpaceDE/>
        <w:autoSpaceDN/>
        <w:bidi w:val="0"/>
        <w:adjustRightInd/>
        <w:snapToGrid/>
        <w:spacing w:beforeAutospacing="0" w:afterAutospacing="0" w:line="400" w:lineRule="atLeast"/>
        <w:ind w:left="0" w:leftChars="0" w:firstLine="415" w:firstLineChars="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响应时间：在质保期内，对于硬件故障，中标方需在4工作小时内响应，如需现场服务的应在下一个工作日内(或合同约定时间）到达现场处理。服务期内的软件/系统性问题同前。提供7x24小时电话技术支持；​​</w:t>
      </w:r>
    </w:p>
    <w:p w14:paraId="177A2D6E">
      <w:pPr>
        <w:keepNext w:val="0"/>
        <w:keepLines w:val="0"/>
        <w:pageBreakBefore w:val="0"/>
        <w:widowControl/>
        <w:numPr>
          <w:ilvl w:val="0"/>
          <w:numId w:val="14"/>
        </w:numPr>
        <w:kinsoku/>
        <w:wordWrap/>
        <w:overflowPunct/>
        <w:topLinePunct w:val="0"/>
        <w:autoSpaceDE/>
        <w:autoSpaceDN/>
        <w:bidi w:val="0"/>
        <w:adjustRightInd/>
        <w:snapToGrid/>
        <w:spacing w:beforeAutospacing="0" w:afterAutospacing="0" w:line="400" w:lineRule="atLeast"/>
        <w:ind w:left="0" w:leftChars="0" w:firstLine="415" w:firstLineChars="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本地化服务能力：投标人需在项目所在地(或临近区域）有稳定的服务机构或授权服务商，具备快速响应和处理能力；</w:t>
      </w:r>
    </w:p>
    <w:p w14:paraId="7FEA35C1">
      <w:pPr>
        <w:keepNext w:val="0"/>
        <w:keepLines w:val="0"/>
        <w:pageBreakBefore w:val="0"/>
        <w:widowControl/>
        <w:numPr>
          <w:ilvl w:val="0"/>
          <w:numId w:val="14"/>
        </w:numPr>
        <w:kinsoku/>
        <w:wordWrap/>
        <w:overflowPunct/>
        <w:topLinePunct w:val="0"/>
        <w:autoSpaceDE/>
        <w:autoSpaceDN/>
        <w:bidi w:val="0"/>
        <w:adjustRightInd/>
        <w:snapToGrid/>
        <w:spacing w:beforeAutospacing="0" w:afterAutospacing="0" w:line="400" w:lineRule="atLeast"/>
        <w:ind w:left="0" w:leftChars="0" w:firstLine="415" w:firstLineChars="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安全与保密：严格遵守采购人信息安全和保密规定，操作人员需签署保密协议。</w:t>
      </w:r>
    </w:p>
    <w:p w14:paraId="2254340B">
      <w:pPr>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400" w:lineRule="atLeas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项目实施要求​​</w:t>
      </w:r>
    </w:p>
    <w:p w14:paraId="3745717E">
      <w:pPr>
        <w:keepNext w:val="0"/>
        <w:keepLines w:val="0"/>
        <w:pageBreakBefore w:val="0"/>
        <w:widowControl/>
        <w:numPr>
          <w:ilvl w:val="0"/>
          <w:numId w:val="15"/>
        </w:numPr>
        <w:kinsoku/>
        <w:wordWrap/>
        <w:overflowPunct/>
        <w:topLinePunct w:val="0"/>
        <w:autoSpaceDE/>
        <w:autoSpaceDN/>
        <w:bidi w:val="0"/>
        <w:adjustRightInd/>
        <w:snapToGrid/>
        <w:spacing w:beforeAutospacing="0" w:afterAutospacing="0" w:line="400" w:lineRule="atLeast"/>
        <w:ind w:left="0" w:leftChars="0" w:firstLine="415" w:firstLineChars="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项目周期：合同签订后5个工作期内完成所有设备交付、安装、调试及服务。需提供详细的项目进度计划表；</w:t>
      </w:r>
    </w:p>
    <w:p w14:paraId="67B3C30F">
      <w:pPr>
        <w:keepNext w:val="0"/>
        <w:keepLines w:val="0"/>
        <w:pageBreakBefore w:val="0"/>
        <w:widowControl/>
        <w:numPr>
          <w:ilvl w:val="0"/>
          <w:numId w:val="15"/>
        </w:numPr>
        <w:kinsoku/>
        <w:wordWrap/>
        <w:overflowPunct/>
        <w:topLinePunct w:val="0"/>
        <w:autoSpaceDE/>
        <w:autoSpaceDN/>
        <w:bidi w:val="0"/>
        <w:adjustRightInd/>
        <w:snapToGrid/>
        <w:spacing w:beforeAutospacing="0" w:afterAutospacing="0" w:line="400" w:lineRule="atLeast"/>
        <w:ind w:left="0" w:leftChars="0" w:firstLine="415" w:firstLineChars="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交付地点：收费室、5A行政区等；</w:t>
      </w:r>
    </w:p>
    <w:p w14:paraId="58D6FAE6">
      <w:pPr>
        <w:keepNext w:val="0"/>
        <w:keepLines w:val="0"/>
        <w:pageBreakBefore w:val="0"/>
        <w:widowControl/>
        <w:numPr>
          <w:ilvl w:val="0"/>
          <w:numId w:val="15"/>
        </w:numPr>
        <w:kinsoku/>
        <w:wordWrap/>
        <w:overflowPunct/>
        <w:topLinePunct w:val="0"/>
        <w:autoSpaceDE/>
        <w:autoSpaceDN/>
        <w:bidi w:val="0"/>
        <w:adjustRightInd/>
        <w:snapToGrid/>
        <w:spacing w:beforeAutospacing="0" w:afterAutospacing="0" w:line="400" w:lineRule="atLeast"/>
        <w:ind w:left="0" w:leftChars="0" w:firstLine="415" w:firstLineChars="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运输安装：中标方负责所有货物的运输、卸货(至指定房间）、搬运、安装、调试，费用包含在总价中；</w:t>
      </w:r>
    </w:p>
    <w:p w14:paraId="230BEF38">
      <w:pPr>
        <w:keepNext w:val="0"/>
        <w:keepLines w:val="0"/>
        <w:pageBreakBefore w:val="0"/>
        <w:widowControl/>
        <w:numPr>
          <w:ilvl w:val="0"/>
          <w:numId w:val="15"/>
        </w:numPr>
        <w:kinsoku/>
        <w:wordWrap/>
        <w:overflowPunct/>
        <w:topLinePunct w:val="0"/>
        <w:autoSpaceDE/>
        <w:autoSpaceDN/>
        <w:bidi w:val="0"/>
        <w:adjustRightInd/>
        <w:snapToGrid/>
        <w:spacing w:beforeAutospacing="0" w:afterAutospacing="0" w:line="400" w:lineRule="atLeast"/>
        <w:ind w:left="0" w:leftChars="0" w:firstLine="415" w:firstLineChars="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安装调试：必须保证所有设备正常运行，并通过采购人初步验收测试。</w:t>
      </w:r>
    </w:p>
    <w:p w14:paraId="0512AA34">
      <w:pPr>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400" w:lineRule="atLeas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验收标准​</w:t>
      </w:r>
    </w:p>
    <w:p w14:paraId="72CBB012">
      <w:pPr>
        <w:keepNext w:val="0"/>
        <w:keepLines w:val="0"/>
        <w:pageBreakBefore w:val="0"/>
        <w:widowControl/>
        <w:numPr>
          <w:ilvl w:val="0"/>
          <w:numId w:val="16"/>
        </w:numPr>
        <w:kinsoku/>
        <w:wordWrap/>
        <w:overflowPunct/>
        <w:topLinePunct w:val="0"/>
        <w:autoSpaceDE/>
        <w:autoSpaceDN/>
        <w:bidi w:val="0"/>
        <w:adjustRightInd/>
        <w:snapToGrid/>
        <w:spacing w:beforeAutospacing="0" w:afterAutospacing="0" w:line="400" w:lineRule="atLeast"/>
        <w:ind w:left="0" w:leftChars="0" w:firstLine="415" w:firstLineChars="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所有货物型号、规格、数量与合同一致；</w:t>
      </w:r>
    </w:p>
    <w:p w14:paraId="28A6EFFA">
      <w:pPr>
        <w:keepNext w:val="0"/>
        <w:keepLines w:val="0"/>
        <w:pageBreakBefore w:val="0"/>
        <w:widowControl/>
        <w:numPr>
          <w:ilvl w:val="0"/>
          <w:numId w:val="16"/>
        </w:numPr>
        <w:kinsoku/>
        <w:wordWrap/>
        <w:overflowPunct/>
        <w:topLinePunct w:val="0"/>
        <w:autoSpaceDE/>
        <w:autoSpaceDN/>
        <w:bidi w:val="0"/>
        <w:adjustRightInd/>
        <w:snapToGrid/>
        <w:spacing w:beforeAutospacing="0" w:afterAutospacing="0" w:line="400" w:lineRule="atLeast"/>
        <w:ind w:left="0" w:leftChars="0" w:firstLine="415" w:firstLineChars="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所有硬件通过采购人或其指定第三方的基本性能/压力测试(如：内存稳定性测试、SSD读写速度/健康度检测等）；</w:t>
      </w:r>
    </w:p>
    <w:p w14:paraId="616F67B8">
      <w:pPr>
        <w:keepNext w:val="0"/>
        <w:keepLines w:val="0"/>
        <w:pageBreakBefore w:val="0"/>
        <w:widowControl/>
        <w:numPr>
          <w:ilvl w:val="0"/>
          <w:numId w:val="16"/>
        </w:numPr>
        <w:kinsoku/>
        <w:wordWrap/>
        <w:overflowPunct/>
        <w:topLinePunct w:val="0"/>
        <w:autoSpaceDE/>
        <w:autoSpaceDN/>
        <w:bidi w:val="0"/>
        <w:adjustRightInd/>
        <w:snapToGrid/>
        <w:spacing w:beforeAutospacing="0" w:afterAutospacing="0" w:line="400" w:lineRule="atLeast"/>
        <w:ind w:left="0" w:leftChars="0" w:firstLine="415" w:firstLineChars="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所有设备完成安装调试，各项技术参数满足合同要求。</w:t>
      </w:r>
    </w:p>
    <w:p w14:paraId="3650043A">
      <w:pPr>
        <w:keepNext w:val="0"/>
        <w:keepLines w:val="0"/>
        <w:pageBreakBefore w:val="0"/>
        <w:widowControl/>
        <w:numPr>
          <w:ilvl w:val="0"/>
          <w:numId w:val="16"/>
        </w:numPr>
        <w:kinsoku/>
        <w:wordWrap/>
        <w:overflowPunct/>
        <w:topLinePunct w:val="0"/>
        <w:autoSpaceDE/>
        <w:autoSpaceDN/>
        <w:bidi w:val="0"/>
        <w:adjustRightInd/>
        <w:snapToGrid/>
        <w:spacing w:beforeAutospacing="0" w:afterAutospacing="0" w:line="400" w:lineRule="atLeast"/>
        <w:ind w:left="0" w:leftChars="0" w:firstLine="415" w:firstLineChars="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电脑完成系统数据迁移，符合前述“（二）安装实施”的全部要求，并通过验收测试(运行核心业务软件检查）；</w:t>
      </w:r>
    </w:p>
    <w:p w14:paraId="03FAAA81">
      <w:pPr>
        <w:keepNext w:val="0"/>
        <w:keepLines w:val="0"/>
        <w:pageBreakBefore w:val="0"/>
        <w:widowControl/>
        <w:numPr>
          <w:ilvl w:val="0"/>
          <w:numId w:val="16"/>
        </w:numPr>
        <w:kinsoku/>
        <w:wordWrap/>
        <w:overflowPunct/>
        <w:topLinePunct w:val="0"/>
        <w:autoSpaceDE/>
        <w:autoSpaceDN/>
        <w:bidi w:val="0"/>
        <w:adjustRightInd/>
        <w:snapToGrid/>
        <w:spacing w:beforeAutospacing="0" w:afterAutospacing="0" w:line="400" w:lineRule="atLeast"/>
        <w:ind w:left="0" w:leftChars="0" w:firstLine="415" w:firstLineChars="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相关使用说明书、保修卡、合格证、发票等完整移交；</w:t>
      </w:r>
    </w:p>
    <w:p w14:paraId="1904A6E2">
      <w:pPr>
        <w:keepNext w:val="0"/>
        <w:keepLines w:val="0"/>
        <w:pageBreakBefore w:val="0"/>
        <w:widowControl/>
        <w:numPr>
          <w:ilvl w:val="0"/>
          <w:numId w:val="16"/>
        </w:numPr>
        <w:kinsoku/>
        <w:wordWrap/>
        <w:overflowPunct/>
        <w:topLinePunct w:val="0"/>
        <w:autoSpaceDE/>
        <w:autoSpaceDN/>
        <w:bidi w:val="0"/>
        <w:adjustRightInd/>
        <w:snapToGrid/>
        <w:spacing w:beforeAutospacing="0" w:afterAutospacing="0" w:line="400" w:lineRule="atLeast"/>
        <w:ind w:left="0" w:leftChars="0" w:firstLine="415" w:firstLineChars="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签署项目验收报告。</w:t>
      </w:r>
    </w:p>
    <w:p w14:paraId="24D70F26">
      <w:pPr>
        <w:pStyle w:val="3"/>
        <w:keepNext w:val="0"/>
        <w:keepLines w:val="0"/>
        <w:pageBreakBefore w:val="0"/>
        <w:widowControl/>
        <w:numPr>
          <w:ilvl w:val="0"/>
          <w:numId w:val="1"/>
        </w:numPr>
        <w:wordWrap/>
        <w:topLinePunct w:val="0"/>
        <w:bidi w:val="0"/>
        <w:adjustRightInd/>
        <w:spacing w:beforeAutospacing="0" w:afterAutospacing="0" w:line="400" w:lineRule="atLeast"/>
        <w:ind w:firstLine="562" w:firstLineChars="200"/>
        <w:rPr>
          <w:rFonts w:hint="default" w:cs="宋体"/>
          <w:sz w:val="28"/>
          <w:szCs w:val="28"/>
          <w:highlight w:val="none"/>
        </w:rPr>
      </w:pPr>
      <w:r>
        <w:rPr>
          <w:rFonts w:cs="宋体"/>
          <w:sz w:val="28"/>
          <w:szCs w:val="28"/>
          <w:highlight w:val="none"/>
        </w:rPr>
        <w:t>投标人资格要求</w:t>
      </w:r>
    </w:p>
    <w:p w14:paraId="16378CFC">
      <w:pPr>
        <w:keepNext w:val="0"/>
        <w:keepLines w:val="0"/>
        <w:pageBreakBefore w:val="0"/>
        <w:widowControl/>
        <w:numPr>
          <w:ilvl w:val="0"/>
          <w:numId w:val="17"/>
        </w:numPr>
        <w:wordWrap/>
        <w:topLinePunct w:val="0"/>
        <w:bidi w:val="0"/>
        <w:adjustRightInd/>
        <w:spacing w:beforeAutospacing="0" w:afterAutospacing="0" w:line="400" w:lineRule="atLeast"/>
        <w:ind w:firstLine="480" w:firstLineChars="200"/>
        <w:rPr>
          <w:rFonts w:ascii="宋体" w:hAnsi="宋体" w:eastAsia="宋体" w:cs="宋体"/>
          <w:sz w:val="24"/>
          <w:highlight w:val="none"/>
        </w:rPr>
      </w:pPr>
      <w:r>
        <w:rPr>
          <w:rFonts w:hint="eastAsia" w:ascii="宋体" w:hAnsi="宋体" w:eastAsia="宋体" w:cs="宋体"/>
          <w:sz w:val="24"/>
          <w:highlight w:val="none"/>
        </w:rPr>
        <w:t>具有独立承担民事责任的能力；</w:t>
      </w:r>
    </w:p>
    <w:p w14:paraId="31540EBE">
      <w:pPr>
        <w:keepNext w:val="0"/>
        <w:keepLines w:val="0"/>
        <w:pageBreakBefore w:val="0"/>
        <w:widowControl/>
        <w:numPr>
          <w:ilvl w:val="0"/>
          <w:numId w:val="17"/>
        </w:numPr>
        <w:wordWrap/>
        <w:topLinePunct w:val="0"/>
        <w:bidi w:val="0"/>
        <w:adjustRightInd/>
        <w:spacing w:beforeAutospacing="0" w:afterAutospacing="0" w:line="400" w:lineRule="atLeast"/>
        <w:ind w:firstLine="480" w:firstLineChars="200"/>
        <w:rPr>
          <w:rFonts w:ascii="宋体" w:hAnsi="宋体" w:eastAsia="宋体" w:cs="宋体"/>
          <w:sz w:val="24"/>
          <w:highlight w:val="none"/>
        </w:rPr>
      </w:pPr>
      <w:r>
        <w:rPr>
          <w:rFonts w:hint="eastAsia" w:ascii="宋体" w:hAnsi="宋体" w:eastAsia="宋体" w:cs="宋体"/>
          <w:sz w:val="24"/>
          <w:highlight w:val="none"/>
        </w:rPr>
        <w:t>具有良好的商业信誉和健全的财务制度；</w:t>
      </w:r>
    </w:p>
    <w:p w14:paraId="0DA8ABCD">
      <w:pPr>
        <w:keepNext w:val="0"/>
        <w:keepLines w:val="0"/>
        <w:pageBreakBefore w:val="0"/>
        <w:widowControl/>
        <w:numPr>
          <w:ilvl w:val="0"/>
          <w:numId w:val="17"/>
        </w:numPr>
        <w:wordWrap/>
        <w:topLinePunct w:val="0"/>
        <w:bidi w:val="0"/>
        <w:adjustRightInd/>
        <w:spacing w:beforeAutospacing="0" w:afterAutospacing="0" w:line="400" w:lineRule="atLeast"/>
        <w:ind w:firstLine="480" w:firstLineChars="200"/>
        <w:rPr>
          <w:rFonts w:ascii="宋体" w:hAnsi="宋体" w:eastAsia="宋体" w:cs="宋体"/>
          <w:sz w:val="24"/>
          <w:highlight w:val="none"/>
        </w:rPr>
      </w:pPr>
      <w:r>
        <w:rPr>
          <w:rFonts w:hint="eastAsia" w:ascii="宋体" w:hAnsi="宋体" w:eastAsia="宋体" w:cs="宋体"/>
          <w:sz w:val="24"/>
          <w:highlight w:val="none"/>
        </w:rPr>
        <w:t>具有履行合同所必需的设备和专业技术能力；</w:t>
      </w:r>
    </w:p>
    <w:p w14:paraId="373B83BC">
      <w:pPr>
        <w:keepNext w:val="0"/>
        <w:keepLines w:val="0"/>
        <w:pageBreakBefore w:val="0"/>
        <w:widowControl/>
        <w:numPr>
          <w:ilvl w:val="0"/>
          <w:numId w:val="17"/>
        </w:numPr>
        <w:wordWrap/>
        <w:topLinePunct w:val="0"/>
        <w:bidi w:val="0"/>
        <w:adjustRightInd/>
        <w:spacing w:beforeAutospacing="0" w:afterAutospacing="0" w:line="400" w:lineRule="atLeast"/>
        <w:ind w:firstLine="480" w:firstLineChars="200"/>
        <w:rPr>
          <w:rFonts w:ascii="宋体" w:hAnsi="宋体" w:eastAsia="宋体" w:cs="宋体"/>
          <w:sz w:val="24"/>
          <w:highlight w:val="none"/>
        </w:rPr>
      </w:pPr>
      <w:r>
        <w:rPr>
          <w:rFonts w:hint="eastAsia" w:ascii="宋体" w:hAnsi="宋体" w:eastAsia="宋体" w:cs="宋体"/>
          <w:sz w:val="24"/>
          <w:highlight w:val="none"/>
        </w:rPr>
        <w:t>具有依法缴纳税收和社会保障资金的良好记录；</w:t>
      </w:r>
    </w:p>
    <w:p w14:paraId="47479078">
      <w:pPr>
        <w:keepNext w:val="0"/>
        <w:keepLines w:val="0"/>
        <w:pageBreakBefore w:val="0"/>
        <w:widowControl/>
        <w:numPr>
          <w:ilvl w:val="0"/>
          <w:numId w:val="17"/>
        </w:numPr>
        <w:wordWrap/>
        <w:topLinePunct w:val="0"/>
        <w:bidi w:val="0"/>
        <w:adjustRightInd/>
        <w:spacing w:beforeAutospacing="0" w:afterAutospacing="0" w:line="400" w:lineRule="atLeast"/>
        <w:ind w:firstLine="480" w:firstLineChars="200"/>
        <w:rPr>
          <w:rFonts w:ascii="宋体" w:hAnsi="宋体" w:eastAsia="宋体" w:cs="宋体"/>
          <w:sz w:val="24"/>
          <w:highlight w:val="none"/>
        </w:rPr>
      </w:pPr>
      <w:r>
        <w:rPr>
          <w:rFonts w:hint="eastAsia" w:ascii="宋体" w:hAnsi="宋体" w:eastAsia="宋体" w:cs="宋体"/>
          <w:sz w:val="24"/>
          <w:highlight w:val="none"/>
        </w:rPr>
        <w:t>三年内，在经营活动中没有重大违法记录且未被列入”失信被执行人、重大税收违法案件当事人名单、政府采购严重违法失信行为记录名单”；</w:t>
      </w:r>
    </w:p>
    <w:p w14:paraId="532F7091">
      <w:pPr>
        <w:keepNext w:val="0"/>
        <w:keepLines w:val="0"/>
        <w:pageBreakBefore w:val="0"/>
        <w:widowControl/>
        <w:numPr>
          <w:ilvl w:val="0"/>
          <w:numId w:val="17"/>
        </w:numPr>
        <w:wordWrap/>
        <w:topLinePunct w:val="0"/>
        <w:bidi w:val="0"/>
        <w:adjustRightInd/>
        <w:spacing w:beforeAutospacing="0" w:afterAutospacing="0" w:line="400" w:lineRule="atLeast"/>
        <w:ind w:firstLine="480" w:firstLineChars="200"/>
        <w:rPr>
          <w:rFonts w:ascii="宋体" w:hAnsi="宋体" w:eastAsia="宋体" w:cs="宋体"/>
          <w:sz w:val="24"/>
          <w:highlight w:val="none"/>
        </w:rPr>
      </w:pPr>
      <w:r>
        <w:rPr>
          <w:rFonts w:hint="eastAsia" w:ascii="宋体" w:hAnsi="宋体" w:eastAsia="宋体" w:cs="宋体"/>
          <w:sz w:val="24"/>
          <w:highlight w:val="none"/>
        </w:rPr>
        <w:t>法律、行政法规规定的其他条件；</w:t>
      </w:r>
    </w:p>
    <w:p w14:paraId="1EEC9A0F">
      <w:pPr>
        <w:keepNext w:val="0"/>
        <w:keepLines w:val="0"/>
        <w:pageBreakBefore w:val="0"/>
        <w:widowControl/>
        <w:numPr>
          <w:ilvl w:val="0"/>
          <w:numId w:val="17"/>
        </w:numPr>
        <w:wordWrap/>
        <w:topLinePunct w:val="0"/>
        <w:bidi w:val="0"/>
        <w:adjustRightInd/>
        <w:spacing w:beforeAutospacing="0" w:afterAutospacing="0" w:line="400" w:lineRule="atLeast"/>
        <w:ind w:firstLine="480" w:firstLineChars="200"/>
        <w:rPr>
          <w:rFonts w:ascii="宋体" w:hAnsi="宋体" w:eastAsia="宋体" w:cs="宋体"/>
          <w:sz w:val="24"/>
          <w:highlight w:val="none"/>
        </w:rPr>
      </w:pPr>
      <w:r>
        <w:rPr>
          <w:rFonts w:hint="eastAsia" w:ascii="宋体" w:hAnsi="宋体" w:eastAsia="宋体" w:cs="宋体"/>
          <w:sz w:val="24"/>
          <w:highlight w:val="none"/>
        </w:rPr>
        <w:t>本项目不接受联合体的商务谈判行为；</w:t>
      </w:r>
    </w:p>
    <w:p w14:paraId="2A3D50B3">
      <w:pPr>
        <w:keepNext w:val="0"/>
        <w:keepLines w:val="0"/>
        <w:pageBreakBefore w:val="0"/>
        <w:widowControl/>
        <w:numPr>
          <w:ilvl w:val="0"/>
          <w:numId w:val="17"/>
        </w:numPr>
        <w:wordWrap/>
        <w:topLinePunct w:val="0"/>
        <w:bidi w:val="0"/>
        <w:adjustRightInd/>
        <w:spacing w:beforeAutospacing="0" w:afterAutospacing="0" w:line="400" w:lineRule="atLeast"/>
        <w:ind w:firstLine="480" w:firstLineChars="200"/>
        <w:rPr>
          <w:rFonts w:ascii="宋体" w:hAnsi="宋体" w:eastAsia="宋体" w:cs="宋体"/>
          <w:sz w:val="24"/>
          <w:highlight w:val="none"/>
        </w:rPr>
      </w:pPr>
      <w:r>
        <w:rPr>
          <w:rFonts w:hint="eastAsia" w:ascii="宋体" w:hAnsi="宋体" w:eastAsia="宋体" w:cs="宋体"/>
          <w:sz w:val="24"/>
          <w:highlight w:val="none"/>
        </w:rPr>
        <w:t>具备所投产品的代理资质或销售授权证明</w:t>
      </w:r>
      <w:r>
        <w:rPr>
          <w:rFonts w:hint="eastAsia" w:ascii="宋体" w:hAnsi="宋体" w:eastAsia="宋体" w:cs="宋体"/>
          <w:sz w:val="24"/>
          <w:highlight w:val="none"/>
          <w:lang w:eastAsia="zh-CN"/>
        </w:rPr>
        <w:t>；</w:t>
      </w:r>
    </w:p>
    <w:p w14:paraId="71E1285A">
      <w:pPr>
        <w:keepNext w:val="0"/>
        <w:keepLines w:val="0"/>
        <w:pageBreakBefore w:val="0"/>
        <w:widowControl/>
        <w:numPr>
          <w:ilvl w:val="0"/>
          <w:numId w:val="17"/>
        </w:numPr>
        <w:wordWrap/>
        <w:topLinePunct w:val="0"/>
        <w:bidi w:val="0"/>
        <w:adjustRightInd/>
        <w:spacing w:beforeAutospacing="0" w:afterAutospacing="0" w:line="400" w:lineRule="atLeast"/>
        <w:ind w:firstLine="480" w:firstLineChars="200"/>
        <w:rPr>
          <w:rFonts w:ascii="宋体" w:hAnsi="宋体" w:eastAsia="宋体" w:cs="宋体"/>
          <w:sz w:val="24"/>
          <w:highlight w:val="none"/>
        </w:rPr>
      </w:pPr>
      <w:r>
        <w:rPr>
          <w:rFonts w:hint="eastAsia" w:ascii="宋体" w:hAnsi="宋体" w:eastAsia="宋体" w:cs="宋体"/>
          <w:sz w:val="24"/>
          <w:highlight w:val="none"/>
        </w:rPr>
        <w:t>近1年内具有类似项目的成功案例，需提供相关合同或中标通知书复印件作为证明材料。</w:t>
      </w:r>
    </w:p>
    <w:p w14:paraId="1EF22E64">
      <w:pPr>
        <w:pStyle w:val="3"/>
        <w:keepNext w:val="0"/>
        <w:keepLines w:val="0"/>
        <w:pageBreakBefore w:val="0"/>
        <w:widowControl/>
        <w:numPr>
          <w:ilvl w:val="0"/>
          <w:numId w:val="1"/>
        </w:numPr>
        <w:wordWrap/>
        <w:topLinePunct w:val="0"/>
        <w:bidi w:val="0"/>
        <w:adjustRightInd/>
        <w:spacing w:beforeAutospacing="0" w:afterAutospacing="0" w:line="400" w:lineRule="atLeast"/>
        <w:ind w:firstLine="562" w:firstLineChars="200"/>
        <w:rPr>
          <w:rFonts w:hint="default" w:cs="宋体"/>
          <w:sz w:val="28"/>
          <w:szCs w:val="28"/>
          <w:highlight w:val="none"/>
        </w:rPr>
      </w:pPr>
      <w:r>
        <w:rPr>
          <w:rFonts w:cs="宋体"/>
          <w:sz w:val="28"/>
          <w:szCs w:val="28"/>
          <w:highlight w:val="none"/>
        </w:rPr>
        <w:t>投标文件内容要求</w:t>
      </w:r>
    </w:p>
    <w:p w14:paraId="3877886E">
      <w:pPr>
        <w:keepNext w:val="0"/>
        <w:keepLines w:val="0"/>
        <w:pageBreakBefore w:val="0"/>
        <w:widowControl/>
        <w:wordWrap/>
        <w:topLinePunct w:val="0"/>
        <w:bidi w:val="0"/>
        <w:adjustRightInd/>
        <w:spacing w:beforeAutospacing="0" w:afterAutospacing="0" w:line="400" w:lineRule="atLeast"/>
        <w:ind w:firstLine="480" w:firstLineChars="200"/>
        <w:rPr>
          <w:rFonts w:ascii="宋体" w:hAnsi="宋体" w:eastAsia="宋体" w:cs="宋体"/>
          <w:sz w:val="24"/>
          <w:highlight w:val="none"/>
        </w:rPr>
      </w:pPr>
      <w:r>
        <w:rPr>
          <w:rFonts w:hint="eastAsia" w:ascii="宋体" w:hAnsi="宋体" w:eastAsia="宋体" w:cs="宋体"/>
          <w:sz w:val="24"/>
          <w:highlight w:val="none"/>
        </w:rPr>
        <w:t>投标人应完整地按招标文件提供的投标文件格式及顺序编写投标文件，投标文件应包括以下内容</w:t>
      </w:r>
      <w:r>
        <w:rPr>
          <w:rFonts w:hint="eastAsia" w:ascii="宋体" w:hAnsi="宋体" w:eastAsia="宋体" w:cs="宋体"/>
          <w:sz w:val="24"/>
          <w:highlight w:val="none"/>
          <w:lang w:eastAsia="zh-CN"/>
        </w:rPr>
        <w:t>(</w:t>
      </w:r>
      <w:r>
        <w:rPr>
          <w:rFonts w:hint="eastAsia" w:ascii="宋体" w:hAnsi="宋体" w:eastAsia="宋体" w:cs="宋体"/>
          <w:sz w:val="24"/>
          <w:highlight w:val="none"/>
        </w:rPr>
        <w:t>但不仅限于下列部分）。</w:t>
      </w:r>
    </w:p>
    <w:p w14:paraId="476AA621">
      <w:pPr>
        <w:keepNext w:val="0"/>
        <w:keepLines w:val="0"/>
        <w:pageBreakBefore w:val="0"/>
        <w:widowControl/>
        <w:numPr>
          <w:ilvl w:val="0"/>
          <w:numId w:val="18"/>
        </w:numPr>
        <w:wordWrap/>
        <w:topLinePunct w:val="0"/>
        <w:bidi w:val="0"/>
        <w:adjustRightInd/>
        <w:spacing w:beforeAutospacing="0" w:afterAutospacing="0" w:line="400" w:lineRule="atLeast"/>
        <w:ind w:firstLine="480" w:firstLineChars="200"/>
        <w:rPr>
          <w:rFonts w:ascii="宋体" w:hAnsi="宋体" w:eastAsia="宋体" w:cs="宋体"/>
          <w:sz w:val="24"/>
          <w:highlight w:val="none"/>
        </w:rPr>
      </w:pPr>
      <w:r>
        <w:rPr>
          <w:rFonts w:hint="eastAsia" w:ascii="宋体" w:hAnsi="宋体" w:eastAsia="宋体" w:cs="宋体"/>
          <w:sz w:val="24"/>
          <w:highlight w:val="none"/>
        </w:rPr>
        <w:t>商务部分</w:t>
      </w:r>
    </w:p>
    <w:p w14:paraId="677CB500">
      <w:pPr>
        <w:keepNext w:val="0"/>
        <w:keepLines w:val="0"/>
        <w:pageBreakBefore w:val="0"/>
        <w:widowControl/>
        <w:numPr>
          <w:ilvl w:val="0"/>
          <w:numId w:val="19"/>
        </w:numPr>
        <w:wordWrap/>
        <w:topLinePunct w:val="0"/>
        <w:bidi w:val="0"/>
        <w:adjustRightInd/>
        <w:spacing w:beforeAutospacing="0" w:afterAutospacing="0" w:line="400" w:lineRule="atLeast"/>
        <w:ind w:left="0" w:firstLine="480" w:firstLineChars="200"/>
        <w:rPr>
          <w:rFonts w:ascii="宋体" w:hAnsi="宋体" w:eastAsia="宋体" w:cs="宋体"/>
          <w:sz w:val="24"/>
          <w:highlight w:val="none"/>
        </w:rPr>
      </w:pPr>
      <w:r>
        <w:rPr>
          <w:rFonts w:hint="eastAsia" w:ascii="宋体" w:hAnsi="宋体" w:eastAsia="宋体" w:cs="宋体"/>
          <w:sz w:val="24"/>
          <w:highlight w:val="none"/>
        </w:rPr>
        <w:t>投标书</w:t>
      </w:r>
      <w:r>
        <w:rPr>
          <w:rFonts w:hint="eastAsia" w:ascii="宋体" w:hAnsi="宋体" w:eastAsia="宋体" w:cs="宋体"/>
          <w:sz w:val="24"/>
          <w:highlight w:val="none"/>
          <w:lang w:eastAsia="zh-CN"/>
        </w:rPr>
        <w:t>(</w:t>
      </w:r>
      <w:r>
        <w:rPr>
          <w:rFonts w:hint="eastAsia" w:ascii="宋体" w:hAnsi="宋体" w:eastAsia="宋体" w:cs="宋体"/>
          <w:sz w:val="24"/>
          <w:highlight w:val="none"/>
        </w:rPr>
        <w:t>模板详见附件一）</w:t>
      </w:r>
      <w:r>
        <w:rPr>
          <w:rFonts w:hint="eastAsia" w:ascii="宋体" w:hAnsi="宋体" w:eastAsia="宋体" w:cs="宋体"/>
          <w:sz w:val="24"/>
          <w:highlight w:val="none"/>
          <w:lang w:eastAsia="zh-CN"/>
        </w:rPr>
        <w:t>；</w:t>
      </w:r>
    </w:p>
    <w:p w14:paraId="405E6A85">
      <w:pPr>
        <w:keepNext w:val="0"/>
        <w:keepLines w:val="0"/>
        <w:pageBreakBefore w:val="0"/>
        <w:widowControl/>
        <w:numPr>
          <w:ilvl w:val="0"/>
          <w:numId w:val="19"/>
        </w:numPr>
        <w:wordWrap/>
        <w:topLinePunct w:val="0"/>
        <w:bidi w:val="0"/>
        <w:adjustRightInd/>
        <w:spacing w:beforeAutospacing="0" w:afterAutospacing="0" w:line="400" w:lineRule="atLeast"/>
        <w:ind w:left="0" w:firstLine="480" w:firstLineChars="200"/>
        <w:rPr>
          <w:rFonts w:ascii="宋体" w:hAnsi="宋体" w:eastAsia="宋体" w:cs="宋体"/>
          <w:sz w:val="24"/>
          <w:highlight w:val="none"/>
        </w:rPr>
      </w:pPr>
      <w:r>
        <w:rPr>
          <w:rFonts w:hint="eastAsia" w:ascii="宋体" w:hAnsi="宋体" w:eastAsia="宋体" w:cs="宋体"/>
          <w:sz w:val="24"/>
          <w:highlight w:val="none"/>
        </w:rPr>
        <w:t>加盖公章的营业执照复印件、法定代表人授权委托书及被授权人身份证原件及复印件</w:t>
      </w:r>
      <w:r>
        <w:rPr>
          <w:rFonts w:hint="eastAsia" w:ascii="宋体" w:hAnsi="宋体" w:eastAsia="宋体" w:cs="宋体"/>
          <w:sz w:val="24"/>
          <w:highlight w:val="none"/>
          <w:lang w:eastAsia="zh-CN"/>
        </w:rPr>
        <w:t>(</w:t>
      </w:r>
      <w:r>
        <w:rPr>
          <w:rFonts w:hint="eastAsia" w:ascii="宋体" w:hAnsi="宋体" w:eastAsia="宋体" w:cs="宋体"/>
          <w:sz w:val="24"/>
          <w:highlight w:val="none"/>
        </w:rPr>
        <w:t>模板详见附件二）；</w:t>
      </w:r>
    </w:p>
    <w:p w14:paraId="18C246A7">
      <w:pPr>
        <w:keepNext w:val="0"/>
        <w:keepLines w:val="0"/>
        <w:pageBreakBefore w:val="0"/>
        <w:widowControl/>
        <w:numPr>
          <w:ilvl w:val="0"/>
          <w:numId w:val="19"/>
        </w:numPr>
        <w:wordWrap/>
        <w:topLinePunct w:val="0"/>
        <w:bidi w:val="0"/>
        <w:adjustRightInd/>
        <w:spacing w:beforeAutospacing="0" w:afterAutospacing="0" w:line="400" w:lineRule="atLeast"/>
        <w:ind w:left="0" w:firstLine="480" w:firstLineChars="200"/>
        <w:rPr>
          <w:rFonts w:ascii="宋体" w:hAnsi="宋体" w:eastAsia="宋体" w:cs="宋体"/>
          <w:sz w:val="24"/>
          <w:highlight w:val="none"/>
        </w:rPr>
      </w:pPr>
      <w:r>
        <w:rPr>
          <w:rFonts w:hint="eastAsia" w:ascii="宋体" w:hAnsi="宋体" w:eastAsia="宋体" w:cs="宋体"/>
          <w:sz w:val="24"/>
          <w:highlight w:val="none"/>
        </w:rPr>
        <w:t>无重大违法记录声明：声明参加本次采购活动前三年内，在经营活动中没有重大违法记录</w:t>
      </w:r>
      <w:r>
        <w:rPr>
          <w:rFonts w:hint="eastAsia" w:ascii="宋体" w:hAnsi="宋体" w:eastAsia="宋体" w:cs="宋体"/>
          <w:sz w:val="24"/>
          <w:highlight w:val="none"/>
          <w:lang w:eastAsia="zh-CN"/>
        </w:rPr>
        <w:t>(</w:t>
      </w:r>
      <w:r>
        <w:rPr>
          <w:rFonts w:hint="eastAsia" w:ascii="宋体" w:hAnsi="宋体" w:eastAsia="宋体" w:cs="宋体"/>
          <w:sz w:val="24"/>
          <w:highlight w:val="none"/>
        </w:rPr>
        <w:t>模板详见附件三）；</w:t>
      </w:r>
    </w:p>
    <w:p w14:paraId="068F1D11">
      <w:pPr>
        <w:keepNext w:val="0"/>
        <w:keepLines w:val="0"/>
        <w:pageBreakBefore w:val="0"/>
        <w:widowControl/>
        <w:numPr>
          <w:ilvl w:val="0"/>
          <w:numId w:val="19"/>
        </w:numPr>
        <w:wordWrap/>
        <w:topLinePunct w:val="0"/>
        <w:bidi w:val="0"/>
        <w:adjustRightInd/>
        <w:spacing w:beforeAutospacing="0" w:afterAutospacing="0" w:line="400" w:lineRule="atLeast"/>
        <w:ind w:left="0" w:firstLine="480" w:firstLineChars="200"/>
        <w:rPr>
          <w:rFonts w:ascii="宋体" w:hAnsi="宋体" w:eastAsia="宋体" w:cs="宋体"/>
          <w:sz w:val="24"/>
          <w:highlight w:val="none"/>
        </w:rPr>
      </w:pPr>
      <w:r>
        <w:rPr>
          <w:rFonts w:hint="eastAsia" w:ascii="宋体" w:hAnsi="宋体" w:eastAsia="宋体" w:cs="宋体"/>
          <w:sz w:val="24"/>
          <w:highlight w:val="none"/>
        </w:rPr>
        <w:t>近一年内类似项目成功案例证明材料</w:t>
      </w:r>
      <w:r>
        <w:rPr>
          <w:rFonts w:hint="eastAsia" w:ascii="宋体" w:hAnsi="宋体" w:eastAsia="宋体" w:cs="宋体"/>
          <w:sz w:val="24"/>
          <w:highlight w:val="none"/>
          <w:lang w:eastAsia="zh-CN"/>
        </w:rPr>
        <w:t>(</w:t>
      </w:r>
      <w:r>
        <w:rPr>
          <w:rFonts w:hint="eastAsia" w:ascii="宋体" w:hAnsi="宋体" w:eastAsia="宋体" w:cs="宋体"/>
          <w:sz w:val="24"/>
          <w:highlight w:val="none"/>
        </w:rPr>
        <w:t>提供合同复印件等证明材料4份及以上并加盖公章）；</w:t>
      </w:r>
    </w:p>
    <w:p w14:paraId="326685FF">
      <w:pPr>
        <w:keepNext w:val="0"/>
        <w:keepLines w:val="0"/>
        <w:pageBreakBefore w:val="0"/>
        <w:widowControl/>
        <w:numPr>
          <w:ilvl w:val="0"/>
          <w:numId w:val="19"/>
        </w:numPr>
        <w:wordWrap/>
        <w:topLinePunct w:val="0"/>
        <w:bidi w:val="0"/>
        <w:adjustRightInd/>
        <w:spacing w:beforeAutospacing="0" w:afterAutospacing="0" w:line="400" w:lineRule="atLeast"/>
        <w:ind w:left="0" w:firstLine="480" w:firstLineChars="200"/>
        <w:rPr>
          <w:rFonts w:ascii="宋体" w:hAnsi="宋体" w:eastAsia="宋体" w:cs="宋体"/>
          <w:sz w:val="24"/>
          <w:highlight w:val="none"/>
        </w:rPr>
      </w:pPr>
      <w:r>
        <w:rPr>
          <w:rFonts w:hint="eastAsia" w:ascii="宋体" w:hAnsi="宋体" w:eastAsia="宋体" w:cs="宋体"/>
          <w:sz w:val="24"/>
          <w:highlight w:val="none"/>
        </w:rPr>
        <w:t>开标一览表</w:t>
      </w:r>
      <w:r>
        <w:rPr>
          <w:rFonts w:hint="eastAsia" w:ascii="宋体" w:hAnsi="宋体" w:eastAsia="宋体" w:cs="宋体"/>
          <w:sz w:val="24"/>
          <w:highlight w:val="none"/>
          <w:lang w:eastAsia="zh-CN"/>
        </w:rPr>
        <w:t>(</w:t>
      </w:r>
      <w:r>
        <w:rPr>
          <w:rFonts w:hint="eastAsia" w:ascii="宋体" w:hAnsi="宋体" w:eastAsia="宋体" w:cs="宋体"/>
          <w:sz w:val="24"/>
          <w:highlight w:val="none"/>
        </w:rPr>
        <w:t>模板详见附件四）</w:t>
      </w:r>
      <w:r>
        <w:rPr>
          <w:rFonts w:hint="eastAsia" w:ascii="宋体" w:hAnsi="宋体" w:eastAsia="宋体" w:cs="宋体"/>
          <w:sz w:val="24"/>
          <w:highlight w:val="none"/>
          <w:lang w:eastAsia="zh-CN"/>
        </w:rPr>
        <w:t>；</w:t>
      </w:r>
    </w:p>
    <w:p w14:paraId="5D215065">
      <w:pPr>
        <w:keepNext w:val="0"/>
        <w:keepLines w:val="0"/>
        <w:pageBreakBefore w:val="0"/>
        <w:widowControl/>
        <w:numPr>
          <w:ilvl w:val="0"/>
          <w:numId w:val="19"/>
        </w:numPr>
        <w:wordWrap/>
        <w:topLinePunct w:val="0"/>
        <w:bidi w:val="0"/>
        <w:adjustRightInd/>
        <w:spacing w:beforeAutospacing="0" w:afterAutospacing="0" w:line="400" w:lineRule="atLeast"/>
        <w:ind w:left="0" w:firstLine="480" w:firstLineChars="200"/>
        <w:rPr>
          <w:rFonts w:ascii="宋体" w:hAnsi="宋体" w:eastAsia="宋体" w:cs="宋体"/>
          <w:sz w:val="24"/>
          <w:highlight w:val="none"/>
        </w:rPr>
      </w:pPr>
      <w:r>
        <w:rPr>
          <w:rFonts w:hint="eastAsia" w:ascii="宋体" w:hAnsi="宋体" w:eastAsia="宋体" w:cs="宋体"/>
          <w:sz w:val="24"/>
          <w:highlight w:val="none"/>
        </w:rPr>
        <w:t>开标分项报价表：设备费、安装费、维保费、培训费</w:t>
      </w:r>
      <w:r>
        <w:rPr>
          <w:rFonts w:hint="eastAsia" w:ascii="宋体" w:hAnsi="宋体" w:eastAsia="宋体" w:cs="宋体"/>
          <w:sz w:val="24"/>
          <w:highlight w:val="none"/>
          <w:lang w:eastAsia="zh-CN"/>
        </w:rPr>
        <w:t>(</w:t>
      </w:r>
      <w:r>
        <w:rPr>
          <w:rFonts w:hint="eastAsia" w:ascii="宋体" w:hAnsi="宋体" w:eastAsia="宋体" w:cs="宋体"/>
          <w:sz w:val="24"/>
          <w:highlight w:val="none"/>
        </w:rPr>
        <w:t>若有）等</w:t>
      </w:r>
      <w:r>
        <w:rPr>
          <w:rFonts w:hint="eastAsia" w:ascii="宋体" w:hAnsi="宋体" w:eastAsia="宋体" w:cs="宋体"/>
          <w:sz w:val="24"/>
          <w:highlight w:val="none"/>
          <w:lang w:eastAsia="zh-CN"/>
        </w:rPr>
        <w:t>(</w:t>
      </w:r>
      <w:r>
        <w:rPr>
          <w:rFonts w:hint="eastAsia" w:ascii="宋体" w:hAnsi="宋体" w:eastAsia="宋体" w:cs="宋体"/>
          <w:sz w:val="24"/>
          <w:highlight w:val="none"/>
        </w:rPr>
        <w:t>人民币报价，含税）</w:t>
      </w:r>
      <w:r>
        <w:rPr>
          <w:rFonts w:hint="eastAsia" w:ascii="宋体" w:hAnsi="宋体" w:eastAsia="宋体" w:cs="宋体"/>
          <w:sz w:val="24"/>
          <w:highlight w:val="none"/>
          <w:lang w:eastAsia="zh-CN"/>
        </w:rPr>
        <w:t>(</w:t>
      </w:r>
      <w:r>
        <w:rPr>
          <w:rFonts w:hint="eastAsia" w:ascii="宋体" w:hAnsi="宋体" w:eastAsia="宋体" w:cs="宋体"/>
          <w:sz w:val="24"/>
          <w:highlight w:val="none"/>
        </w:rPr>
        <w:t>模板详见附件五）；</w:t>
      </w:r>
    </w:p>
    <w:p w14:paraId="1C462817">
      <w:pPr>
        <w:keepNext w:val="0"/>
        <w:keepLines w:val="0"/>
        <w:pageBreakBefore w:val="0"/>
        <w:widowControl/>
        <w:numPr>
          <w:ilvl w:val="0"/>
          <w:numId w:val="19"/>
        </w:numPr>
        <w:wordWrap/>
        <w:topLinePunct w:val="0"/>
        <w:bidi w:val="0"/>
        <w:adjustRightInd/>
        <w:spacing w:beforeAutospacing="0" w:afterAutospacing="0" w:line="400" w:lineRule="atLeast"/>
        <w:ind w:left="0" w:firstLine="480" w:firstLineChars="200"/>
        <w:rPr>
          <w:rFonts w:ascii="宋体" w:hAnsi="宋体" w:eastAsia="宋体" w:cs="宋体"/>
          <w:sz w:val="24"/>
          <w:highlight w:val="none"/>
        </w:rPr>
      </w:pPr>
      <w:r>
        <w:rPr>
          <w:rFonts w:hint="eastAsia" w:ascii="宋体" w:hAnsi="宋体" w:eastAsia="宋体" w:cs="宋体"/>
          <w:sz w:val="24"/>
          <w:highlight w:val="none"/>
        </w:rPr>
        <w:t>电子版投标文件密码</w:t>
      </w:r>
      <w:r>
        <w:rPr>
          <w:rFonts w:hint="eastAsia" w:ascii="宋体" w:hAnsi="宋体" w:eastAsia="宋体" w:cs="宋体"/>
          <w:sz w:val="24"/>
          <w:highlight w:val="none"/>
          <w:lang w:eastAsia="zh-CN"/>
        </w:rPr>
        <w:t>；</w:t>
      </w:r>
    </w:p>
    <w:p w14:paraId="2E246D58">
      <w:pPr>
        <w:keepNext w:val="0"/>
        <w:keepLines w:val="0"/>
        <w:pageBreakBefore w:val="0"/>
        <w:widowControl/>
        <w:numPr>
          <w:ilvl w:val="0"/>
          <w:numId w:val="19"/>
        </w:numPr>
        <w:wordWrap/>
        <w:topLinePunct w:val="0"/>
        <w:bidi w:val="0"/>
        <w:adjustRightInd/>
        <w:spacing w:beforeAutospacing="0" w:afterAutospacing="0" w:line="400" w:lineRule="atLeast"/>
        <w:ind w:left="0" w:firstLine="480" w:firstLineChars="200"/>
        <w:rPr>
          <w:rFonts w:ascii="宋体" w:hAnsi="宋体" w:eastAsia="宋体" w:cs="宋体"/>
          <w:sz w:val="24"/>
          <w:highlight w:val="none"/>
        </w:rPr>
      </w:pPr>
      <w:r>
        <w:rPr>
          <w:rFonts w:hint="eastAsia" w:ascii="宋体" w:hAnsi="宋体" w:eastAsia="宋体" w:cs="宋体"/>
          <w:sz w:val="24"/>
          <w:highlight w:val="none"/>
        </w:rPr>
        <w:t>投标人基本情况表（详见附件</w:t>
      </w:r>
      <w:r>
        <w:rPr>
          <w:rFonts w:hint="eastAsia" w:ascii="宋体" w:hAnsi="宋体" w:eastAsia="宋体" w:cs="宋体"/>
          <w:sz w:val="24"/>
          <w:highlight w:val="none"/>
          <w:lang w:val="en-US" w:eastAsia="zh-CN"/>
        </w:rPr>
        <w:t>七</w:t>
      </w:r>
      <w:r>
        <w:rPr>
          <w:rFonts w:hint="eastAsia" w:ascii="宋体" w:hAnsi="宋体" w:eastAsia="宋体" w:cs="宋体"/>
          <w:sz w:val="24"/>
          <w:highlight w:val="none"/>
        </w:rPr>
        <w:t>）</w:t>
      </w:r>
      <w:r>
        <w:rPr>
          <w:rFonts w:hint="eastAsia" w:ascii="宋体" w:hAnsi="宋体" w:eastAsia="宋体" w:cs="宋体"/>
          <w:sz w:val="24"/>
          <w:highlight w:val="none"/>
          <w:lang w:eastAsia="zh-CN"/>
        </w:rPr>
        <w:t>；</w:t>
      </w:r>
    </w:p>
    <w:p w14:paraId="1802D451">
      <w:pPr>
        <w:keepNext w:val="0"/>
        <w:keepLines w:val="0"/>
        <w:pageBreakBefore w:val="0"/>
        <w:widowControl/>
        <w:numPr>
          <w:ilvl w:val="0"/>
          <w:numId w:val="19"/>
        </w:numPr>
        <w:wordWrap/>
        <w:topLinePunct w:val="0"/>
        <w:bidi w:val="0"/>
        <w:adjustRightInd/>
        <w:spacing w:beforeAutospacing="0" w:afterAutospacing="0" w:line="400" w:lineRule="atLeast"/>
        <w:ind w:left="0" w:firstLine="480" w:firstLineChars="200"/>
        <w:rPr>
          <w:rFonts w:ascii="宋体" w:hAnsi="宋体" w:eastAsia="宋体" w:cs="宋体"/>
          <w:sz w:val="24"/>
          <w:highlight w:val="none"/>
        </w:rPr>
      </w:pPr>
      <w:r>
        <w:rPr>
          <w:rFonts w:hint="eastAsia" w:ascii="宋体" w:hAnsi="宋体" w:eastAsia="宋体" w:cs="宋体"/>
          <w:sz w:val="24"/>
          <w:highlight w:val="none"/>
        </w:rPr>
        <w:t>信息渠道来源（内部邀请、官网信息发布等）。</w:t>
      </w:r>
    </w:p>
    <w:p w14:paraId="6DEF687D">
      <w:pPr>
        <w:keepNext w:val="0"/>
        <w:keepLines w:val="0"/>
        <w:pageBreakBefore w:val="0"/>
        <w:widowControl/>
        <w:numPr>
          <w:ilvl w:val="0"/>
          <w:numId w:val="18"/>
        </w:numPr>
        <w:wordWrap/>
        <w:topLinePunct w:val="0"/>
        <w:bidi w:val="0"/>
        <w:adjustRightInd/>
        <w:spacing w:beforeAutospacing="0" w:afterAutospacing="0" w:line="400" w:lineRule="atLeast"/>
        <w:ind w:firstLine="480" w:firstLineChars="200"/>
        <w:rPr>
          <w:rFonts w:ascii="宋体" w:hAnsi="宋体" w:eastAsia="宋体" w:cs="宋体"/>
          <w:sz w:val="24"/>
          <w:highlight w:val="none"/>
        </w:rPr>
      </w:pPr>
      <w:r>
        <w:rPr>
          <w:rFonts w:hint="eastAsia" w:ascii="宋体" w:hAnsi="宋体" w:eastAsia="宋体" w:cs="宋体"/>
          <w:sz w:val="24"/>
          <w:highlight w:val="none"/>
        </w:rPr>
        <w:t>技术部分</w:t>
      </w:r>
    </w:p>
    <w:p w14:paraId="51AB50EC">
      <w:pPr>
        <w:keepNext w:val="0"/>
        <w:keepLines w:val="0"/>
        <w:pageBreakBefore w:val="0"/>
        <w:widowControl/>
        <w:numPr>
          <w:ilvl w:val="0"/>
          <w:numId w:val="20"/>
        </w:numPr>
        <w:wordWrap/>
        <w:topLinePunct w:val="0"/>
        <w:bidi w:val="0"/>
        <w:adjustRightInd/>
        <w:spacing w:beforeAutospacing="0" w:afterAutospacing="0" w:line="400" w:lineRule="atLeast"/>
        <w:ind w:left="0" w:firstLine="480" w:firstLineChars="200"/>
        <w:rPr>
          <w:rFonts w:ascii="宋体" w:hAnsi="宋体" w:eastAsia="宋体" w:cs="宋体"/>
          <w:sz w:val="24"/>
          <w:highlight w:val="none"/>
        </w:rPr>
      </w:pPr>
      <w:r>
        <w:rPr>
          <w:rFonts w:hint="eastAsia" w:ascii="宋体" w:hAnsi="宋体" w:eastAsia="宋体" w:cs="宋体"/>
          <w:sz w:val="24"/>
          <w:highlight w:val="none"/>
        </w:rPr>
        <w:t>设备选型表：明确</w:t>
      </w:r>
      <w:r>
        <w:rPr>
          <w:rFonts w:hint="eastAsia" w:ascii="宋体" w:hAnsi="宋体" w:eastAsia="宋体" w:cs="宋体"/>
          <w:sz w:val="24"/>
          <w:highlight w:val="none"/>
          <w:lang w:val="en-US" w:eastAsia="zh-CN"/>
        </w:rPr>
        <w:t>电脑的</w:t>
      </w:r>
      <w:r>
        <w:rPr>
          <w:rFonts w:hint="eastAsia" w:ascii="宋体" w:hAnsi="宋体" w:eastAsia="宋体" w:cs="宋体"/>
          <w:sz w:val="24"/>
          <w:highlight w:val="none"/>
        </w:rPr>
        <w:t>具体参数</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包括品牌、型号等</w:t>
      </w:r>
      <w:r>
        <w:rPr>
          <w:rFonts w:hint="eastAsia" w:ascii="宋体" w:hAnsi="宋体" w:eastAsia="宋体" w:cs="宋体"/>
          <w:sz w:val="24"/>
          <w:highlight w:val="none"/>
        </w:rPr>
        <w:t>）</w:t>
      </w:r>
      <w:r>
        <w:rPr>
          <w:rFonts w:hint="eastAsia" w:ascii="宋体" w:hAnsi="宋体" w:eastAsia="宋体" w:cs="宋体"/>
          <w:sz w:val="24"/>
          <w:highlight w:val="none"/>
          <w:lang w:eastAsia="zh-CN"/>
        </w:rPr>
        <w:t>；</w:t>
      </w:r>
    </w:p>
    <w:p w14:paraId="4DA0B365">
      <w:pPr>
        <w:keepNext w:val="0"/>
        <w:keepLines w:val="0"/>
        <w:pageBreakBefore w:val="0"/>
        <w:widowControl/>
        <w:numPr>
          <w:ilvl w:val="0"/>
          <w:numId w:val="20"/>
        </w:numPr>
        <w:wordWrap/>
        <w:topLinePunct w:val="0"/>
        <w:bidi w:val="0"/>
        <w:adjustRightInd/>
        <w:spacing w:beforeAutospacing="0" w:afterAutospacing="0" w:line="400" w:lineRule="atLeast"/>
        <w:ind w:left="0" w:firstLine="480" w:firstLineChars="200"/>
        <w:rPr>
          <w:rFonts w:ascii="宋体" w:hAnsi="宋体" w:eastAsia="宋体" w:cs="宋体"/>
          <w:sz w:val="24"/>
          <w:highlight w:val="none"/>
        </w:rPr>
      </w:pPr>
      <w:r>
        <w:rPr>
          <w:rFonts w:hint="eastAsia" w:ascii="宋体" w:hAnsi="宋体" w:eastAsia="宋体" w:cs="宋体"/>
          <w:sz w:val="24"/>
          <w:highlight w:val="none"/>
        </w:rPr>
        <w:t>方案：包含</w:t>
      </w:r>
      <w:r>
        <w:rPr>
          <w:rFonts w:hint="eastAsia" w:ascii="宋体" w:hAnsi="宋体" w:eastAsia="宋体" w:cs="宋体"/>
          <w:sz w:val="24"/>
          <w:highlight w:val="none"/>
          <w:lang w:val="en-US" w:eastAsia="zh-CN"/>
        </w:rPr>
        <w:t>安装调试方案、</w:t>
      </w:r>
      <w:r>
        <w:rPr>
          <w:rFonts w:hint="eastAsia" w:ascii="宋体" w:hAnsi="宋体" w:eastAsia="宋体" w:cs="宋体"/>
          <w:sz w:val="24"/>
          <w:highlight w:val="none"/>
        </w:rPr>
        <w:t>工期计划表</w:t>
      </w:r>
      <w:r>
        <w:rPr>
          <w:rFonts w:hint="eastAsia" w:ascii="宋体" w:hAnsi="宋体" w:eastAsia="宋体" w:cs="宋体"/>
          <w:sz w:val="24"/>
          <w:highlight w:val="none"/>
          <w:lang w:eastAsia="zh-CN"/>
        </w:rPr>
        <w:t>(</w:t>
      </w:r>
      <w:r>
        <w:rPr>
          <w:rFonts w:hint="eastAsia" w:ascii="宋体" w:hAnsi="宋体" w:eastAsia="宋体" w:cs="宋体"/>
          <w:sz w:val="24"/>
          <w:highlight w:val="none"/>
        </w:rPr>
        <w:t>总工期≤</w:t>
      </w:r>
      <w:r>
        <w:rPr>
          <w:rFonts w:hint="eastAsia" w:ascii="宋体" w:hAnsi="宋体" w:eastAsia="宋体" w:cs="宋体"/>
          <w:sz w:val="24"/>
          <w:highlight w:val="none"/>
          <w:lang w:val="en-US" w:eastAsia="zh-CN"/>
        </w:rPr>
        <w:t>5个工作日</w:t>
      </w:r>
      <w:r>
        <w:rPr>
          <w:rFonts w:hint="eastAsia" w:ascii="宋体" w:hAnsi="宋体" w:eastAsia="宋体" w:cs="宋体"/>
          <w:sz w:val="24"/>
          <w:highlight w:val="none"/>
        </w:rPr>
        <w:t>）、网络安全及施工安全等方面</w:t>
      </w:r>
      <w:r>
        <w:rPr>
          <w:rFonts w:hint="eastAsia" w:ascii="宋体" w:hAnsi="宋体" w:eastAsia="宋体" w:cs="宋体"/>
          <w:sz w:val="24"/>
          <w:highlight w:val="none"/>
          <w:lang w:eastAsia="zh-CN"/>
        </w:rPr>
        <w:t>；</w:t>
      </w:r>
    </w:p>
    <w:p w14:paraId="6788B003">
      <w:pPr>
        <w:keepNext w:val="0"/>
        <w:keepLines w:val="0"/>
        <w:pageBreakBefore w:val="0"/>
        <w:widowControl/>
        <w:numPr>
          <w:ilvl w:val="0"/>
          <w:numId w:val="20"/>
        </w:numPr>
        <w:wordWrap/>
        <w:topLinePunct w:val="0"/>
        <w:bidi w:val="0"/>
        <w:adjustRightInd/>
        <w:spacing w:beforeAutospacing="0" w:afterAutospacing="0" w:line="400" w:lineRule="atLeast"/>
        <w:ind w:left="0" w:firstLine="480" w:firstLineChars="200"/>
        <w:rPr>
          <w:rFonts w:ascii="宋体" w:hAnsi="宋体" w:eastAsia="宋体" w:cs="宋体"/>
          <w:sz w:val="24"/>
          <w:highlight w:val="none"/>
        </w:rPr>
      </w:pPr>
      <w:r>
        <w:rPr>
          <w:rFonts w:hint="eastAsia" w:ascii="宋体" w:hAnsi="宋体" w:eastAsia="宋体" w:cs="宋体"/>
          <w:sz w:val="24"/>
          <w:highlight w:val="none"/>
        </w:rPr>
        <w:t>技术参数偏离表</w:t>
      </w:r>
      <w:r>
        <w:rPr>
          <w:rFonts w:hint="eastAsia" w:ascii="宋体" w:hAnsi="宋体" w:eastAsia="宋体" w:cs="宋体"/>
          <w:sz w:val="24"/>
          <w:highlight w:val="none"/>
          <w:lang w:eastAsia="zh-CN"/>
        </w:rPr>
        <w:t>(</w:t>
      </w:r>
      <w:r>
        <w:rPr>
          <w:rFonts w:hint="eastAsia" w:ascii="宋体" w:hAnsi="宋体" w:eastAsia="宋体" w:cs="宋体"/>
          <w:sz w:val="24"/>
          <w:highlight w:val="none"/>
        </w:rPr>
        <w:t>模板详见附件六）。</w:t>
      </w:r>
    </w:p>
    <w:p w14:paraId="49252F0A">
      <w:pPr>
        <w:pStyle w:val="3"/>
        <w:keepNext w:val="0"/>
        <w:keepLines w:val="0"/>
        <w:pageBreakBefore w:val="0"/>
        <w:widowControl/>
        <w:numPr>
          <w:ilvl w:val="0"/>
          <w:numId w:val="1"/>
        </w:numPr>
        <w:wordWrap/>
        <w:topLinePunct w:val="0"/>
        <w:bidi w:val="0"/>
        <w:adjustRightInd/>
        <w:spacing w:beforeAutospacing="0" w:afterAutospacing="0" w:line="400" w:lineRule="atLeast"/>
        <w:ind w:firstLine="562" w:firstLineChars="200"/>
        <w:rPr>
          <w:rFonts w:hint="default" w:cs="宋体"/>
          <w:sz w:val="28"/>
          <w:szCs w:val="28"/>
          <w:highlight w:val="none"/>
        </w:rPr>
      </w:pPr>
      <w:r>
        <w:rPr>
          <w:rFonts w:cs="宋体"/>
          <w:sz w:val="28"/>
          <w:szCs w:val="28"/>
          <w:highlight w:val="none"/>
        </w:rPr>
        <w:t>投标时间、地点、方式</w:t>
      </w:r>
    </w:p>
    <w:p w14:paraId="0C5F21ED">
      <w:pPr>
        <w:keepNext w:val="0"/>
        <w:keepLines w:val="0"/>
        <w:pageBreakBefore w:val="0"/>
        <w:widowControl/>
        <w:numPr>
          <w:ilvl w:val="0"/>
          <w:numId w:val="21"/>
        </w:numPr>
        <w:wordWrap/>
        <w:topLinePunct w:val="0"/>
        <w:bidi w:val="0"/>
        <w:adjustRightInd/>
        <w:spacing w:beforeAutospacing="0" w:afterAutospacing="0" w:line="400" w:lineRule="atLeast"/>
        <w:ind w:firstLine="480" w:firstLineChars="200"/>
        <w:rPr>
          <w:rFonts w:ascii="宋体" w:hAnsi="宋体" w:eastAsia="宋体" w:cs="宋体"/>
          <w:sz w:val="24"/>
          <w:highlight w:val="none"/>
        </w:rPr>
      </w:pPr>
      <w:r>
        <w:rPr>
          <w:rFonts w:hint="eastAsia" w:ascii="宋体" w:hAnsi="宋体" w:eastAsia="宋体" w:cs="宋体"/>
          <w:sz w:val="24"/>
          <w:highlight w:val="none"/>
        </w:rPr>
        <w:t>现场投标截止及开标日期</w:t>
      </w:r>
      <w:r>
        <w:rPr>
          <w:rFonts w:ascii="宋体" w:hAnsi="宋体" w:eastAsia="宋体" w:cs="宋体"/>
          <w:sz w:val="24"/>
          <w:highlight w:val="none"/>
        </w:rPr>
        <w:t>：202</w:t>
      </w:r>
      <w:r>
        <w:rPr>
          <w:rFonts w:hint="eastAsia" w:ascii="宋体" w:hAnsi="宋体" w:eastAsia="宋体" w:cs="宋体"/>
          <w:sz w:val="24"/>
          <w:highlight w:val="none"/>
          <w:lang w:val="en-US" w:eastAsia="zh-CN"/>
        </w:rPr>
        <w:t>6</w:t>
      </w:r>
      <w:r>
        <w:rPr>
          <w:rFonts w:ascii="宋体" w:hAnsi="宋体" w:eastAsia="宋体" w:cs="宋体"/>
          <w:sz w:val="24"/>
          <w:highlight w:val="none"/>
        </w:rPr>
        <w:t>年</w:t>
      </w:r>
      <w:r>
        <w:rPr>
          <w:rFonts w:hint="eastAsia" w:ascii="宋体" w:hAnsi="宋体" w:eastAsia="宋体" w:cs="宋体"/>
          <w:sz w:val="24"/>
          <w:highlight w:val="none"/>
          <w:lang w:val="en-US" w:eastAsia="zh-CN"/>
        </w:rPr>
        <w:t>4月14</w:t>
      </w:r>
      <w:r>
        <w:rPr>
          <w:rFonts w:ascii="宋体" w:hAnsi="宋体" w:eastAsia="宋体" w:cs="宋体"/>
          <w:sz w:val="24"/>
          <w:highlight w:val="none"/>
        </w:rPr>
        <w:t>日</w:t>
      </w:r>
      <w:r>
        <w:rPr>
          <w:rFonts w:hint="eastAsia" w:ascii="宋体" w:hAnsi="宋体" w:eastAsia="宋体" w:cs="宋体"/>
          <w:sz w:val="24"/>
          <w:highlight w:val="none"/>
        </w:rPr>
        <w:t>10</w:t>
      </w:r>
      <w:r>
        <w:rPr>
          <w:rFonts w:ascii="宋体" w:hAnsi="宋体" w:eastAsia="宋体" w:cs="宋体"/>
          <w:sz w:val="24"/>
          <w:highlight w:val="none"/>
        </w:rPr>
        <w:t>:00</w:t>
      </w:r>
    </w:p>
    <w:p w14:paraId="3BEA86FF">
      <w:pPr>
        <w:keepNext w:val="0"/>
        <w:keepLines w:val="0"/>
        <w:pageBreakBefore w:val="0"/>
        <w:widowControl/>
        <w:numPr>
          <w:ilvl w:val="-1"/>
          <w:numId w:val="0"/>
        </w:numPr>
        <w:wordWrap/>
        <w:topLinePunct w:val="0"/>
        <w:bidi w:val="0"/>
        <w:adjustRightInd/>
        <w:spacing w:beforeAutospacing="0" w:afterAutospacing="0" w:line="400" w:lineRule="atLeast"/>
        <w:ind w:left="1260" w:leftChars="600" w:firstLine="480" w:firstLineChars="200"/>
        <w:rPr>
          <w:rFonts w:ascii="宋体" w:hAnsi="宋体" w:eastAsia="宋体" w:cs="宋体"/>
          <w:sz w:val="24"/>
          <w:highlight w:val="none"/>
        </w:rPr>
      </w:pPr>
      <w:r>
        <w:rPr>
          <w:rFonts w:hint="eastAsia" w:ascii="宋体" w:hAnsi="宋体" w:eastAsia="宋体" w:cs="宋体"/>
          <w:sz w:val="24"/>
          <w:highlight w:val="none"/>
          <w:lang w:val="en-US" w:eastAsia="zh-CN"/>
        </w:rPr>
        <w:t>工作日：上午8:30-12:00下午13:30-17:00</w:t>
      </w:r>
    </w:p>
    <w:p w14:paraId="27664907">
      <w:pPr>
        <w:keepNext w:val="0"/>
        <w:keepLines w:val="0"/>
        <w:pageBreakBefore w:val="0"/>
        <w:widowControl/>
        <w:numPr>
          <w:ilvl w:val="0"/>
          <w:numId w:val="21"/>
        </w:numPr>
        <w:wordWrap/>
        <w:topLinePunct w:val="0"/>
        <w:bidi w:val="0"/>
        <w:adjustRightInd/>
        <w:spacing w:beforeAutospacing="0" w:afterAutospacing="0" w:line="400" w:lineRule="atLeast"/>
        <w:ind w:firstLine="480" w:firstLineChars="200"/>
        <w:rPr>
          <w:rFonts w:ascii="宋体" w:hAnsi="宋体" w:eastAsia="宋体" w:cs="宋体"/>
          <w:sz w:val="24"/>
          <w:highlight w:val="none"/>
        </w:rPr>
      </w:pPr>
      <w:r>
        <w:rPr>
          <w:rFonts w:hint="eastAsia" w:ascii="宋体" w:hAnsi="宋体" w:eastAsia="宋体" w:cs="宋体"/>
          <w:sz w:val="24"/>
          <w:highlight w:val="none"/>
          <w:lang w:val="en-US" w:eastAsia="zh-CN"/>
        </w:rPr>
        <w:t>投标</w:t>
      </w:r>
      <w:r>
        <w:rPr>
          <w:rFonts w:hint="eastAsia" w:ascii="宋体" w:hAnsi="宋体" w:eastAsia="宋体" w:cs="宋体"/>
          <w:sz w:val="24"/>
          <w:highlight w:val="none"/>
          <w:lang w:eastAsia="zh-CN"/>
        </w:rPr>
        <w:t>方</w:t>
      </w:r>
      <w:r>
        <w:rPr>
          <w:rFonts w:hint="eastAsia" w:ascii="宋体" w:hAnsi="宋体" w:eastAsia="宋体" w:cs="宋体"/>
          <w:sz w:val="24"/>
          <w:highlight w:val="none"/>
        </w:rPr>
        <w:t>式：现场投标</w:t>
      </w:r>
      <w:r>
        <w:rPr>
          <w:rFonts w:hint="eastAsia" w:ascii="宋体" w:hAnsi="宋体" w:eastAsia="宋体" w:cs="宋体"/>
          <w:sz w:val="24"/>
          <w:highlight w:val="none"/>
          <w:lang w:eastAsia="zh-CN"/>
        </w:rPr>
        <w:t>(</w:t>
      </w:r>
      <w:r>
        <w:rPr>
          <w:rFonts w:hint="eastAsia" w:ascii="宋体" w:hAnsi="宋体" w:eastAsia="宋体" w:cs="宋体"/>
          <w:sz w:val="24"/>
          <w:highlight w:val="none"/>
        </w:rPr>
        <w:t>便捷招标，不进行公开唱标，招标人在官网进行</w:t>
      </w:r>
      <w:r>
        <w:rPr>
          <w:rFonts w:hint="eastAsia" w:ascii="宋体" w:hAnsi="宋体" w:eastAsia="宋体" w:cs="宋体"/>
          <w:sz w:val="24"/>
          <w:highlight w:val="none"/>
          <w:lang w:val="en-US" w:eastAsia="zh-CN"/>
        </w:rPr>
        <w:t>中标</w:t>
      </w:r>
      <w:r>
        <w:rPr>
          <w:rFonts w:hint="eastAsia" w:ascii="宋体" w:hAnsi="宋体" w:eastAsia="宋体" w:cs="宋体"/>
          <w:sz w:val="24"/>
          <w:highlight w:val="none"/>
        </w:rPr>
        <w:t>结果公示）；邮寄投标书</w:t>
      </w:r>
      <w:r>
        <w:rPr>
          <w:rFonts w:hint="eastAsia" w:ascii="宋体" w:hAnsi="宋体" w:eastAsia="宋体" w:cs="宋体"/>
          <w:sz w:val="24"/>
          <w:highlight w:val="none"/>
          <w:lang w:eastAsia="zh-CN"/>
        </w:rPr>
        <w:t>(</w:t>
      </w:r>
      <w:r>
        <w:rPr>
          <w:rFonts w:hint="eastAsia" w:ascii="宋体" w:hAnsi="宋体" w:eastAsia="宋体" w:cs="宋体"/>
          <w:sz w:val="24"/>
          <w:highlight w:val="none"/>
        </w:rPr>
        <w:t>地址参见六、咨询地址）。</w:t>
      </w:r>
    </w:p>
    <w:p w14:paraId="20B44B45">
      <w:pPr>
        <w:keepNext w:val="0"/>
        <w:keepLines w:val="0"/>
        <w:pageBreakBefore w:val="0"/>
        <w:widowControl/>
        <w:wordWrap/>
        <w:topLinePunct w:val="0"/>
        <w:bidi w:val="0"/>
        <w:adjustRightInd/>
        <w:spacing w:beforeAutospacing="0" w:afterAutospacing="0" w:line="400" w:lineRule="atLeast"/>
        <w:ind w:firstLine="482" w:firstLineChars="200"/>
        <w:rPr>
          <w:rFonts w:ascii="宋体" w:hAnsi="宋体" w:eastAsia="宋体" w:cs="宋体"/>
          <w:b/>
          <w:bCs/>
          <w:sz w:val="24"/>
          <w:highlight w:val="none"/>
        </w:rPr>
      </w:pPr>
      <w:r>
        <w:rPr>
          <w:rFonts w:hint="eastAsia" w:ascii="宋体" w:hAnsi="宋体" w:eastAsia="宋体" w:cs="宋体"/>
          <w:b/>
          <w:bCs/>
          <w:sz w:val="24"/>
          <w:highlight w:val="none"/>
        </w:rPr>
        <w:t>招标文件注明招标的项目名称、招标编号和“在</w:t>
      </w:r>
      <w:r>
        <w:rPr>
          <w:rFonts w:hint="eastAsia" w:ascii="宋体" w:hAnsi="宋体" w:eastAsia="宋体" w:cs="宋体"/>
          <w:b/>
          <w:bCs/>
          <w:sz w:val="24"/>
          <w:highlight w:val="none"/>
          <w:u w:val="single"/>
        </w:rPr>
        <w:t>开标日期、时间</w:t>
      </w:r>
      <w:r>
        <w:rPr>
          <w:rFonts w:hint="eastAsia" w:ascii="宋体" w:hAnsi="宋体" w:eastAsia="宋体" w:cs="宋体"/>
          <w:b/>
          <w:bCs/>
          <w:sz w:val="24"/>
          <w:highlight w:val="none"/>
        </w:rPr>
        <w:t>之前不得启封”的字样。</w:t>
      </w:r>
    </w:p>
    <w:p w14:paraId="3AA57A43">
      <w:pPr>
        <w:keepNext w:val="0"/>
        <w:keepLines w:val="0"/>
        <w:pageBreakBefore w:val="0"/>
        <w:widowControl/>
        <w:wordWrap/>
        <w:topLinePunct w:val="0"/>
        <w:bidi w:val="0"/>
        <w:adjustRightInd/>
        <w:spacing w:beforeAutospacing="0" w:afterAutospacing="0" w:line="40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投标文件份数：</w:t>
      </w:r>
    </w:p>
    <w:p w14:paraId="0011FD6D">
      <w:pPr>
        <w:keepNext w:val="0"/>
        <w:keepLines w:val="0"/>
        <w:pageBreakBefore w:val="0"/>
        <w:widowControl/>
        <w:numPr>
          <w:ilvl w:val="0"/>
          <w:numId w:val="22"/>
        </w:numPr>
        <w:wordWrap/>
        <w:topLinePunct w:val="0"/>
        <w:bidi w:val="0"/>
        <w:adjustRightInd/>
        <w:spacing w:beforeAutospacing="0" w:afterAutospacing="0" w:line="40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原件</w:t>
      </w:r>
      <w:r>
        <w:rPr>
          <w:rFonts w:hint="eastAsia" w:ascii="宋体" w:hAnsi="宋体" w:eastAsia="宋体" w:cs="宋体"/>
          <w:sz w:val="24"/>
          <w:highlight w:val="none"/>
        </w:rPr>
        <w:t>正本一份</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现场或邮寄</w:t>
      </w:r>
      <w:r>
        <w:rPr>
          <w:rFonts w:hint="eastAsia" w:ascii="宋体" w:hAnsi="宋体" w:eastAsia="宋体" w:cs="宋体"/>
          <w:sz w:val="24"/>
          <w:highlight w:val="none"/>
          <w:lang w:eastAsia="zh-CN"/>
        </w:rPr>
        <w:t>）</w:t>
      </w:r>
    </w:p>
    <w:p w14:paraId="4E89838B">
      <w:pPr>
        <w:keepNext w:val="0"/>
        <w:keepLines w:val="0"/>
        <w:pageBreakBefore w:val="0"/>
        <w:widowControl w:val="0"/>
        <w:numPr>
          <w:ilvl w:val="0"/>
          <w:numId w:val="22"/>
        </w:numPr>
        <w:kinsoku w:val="0"/>
        <w:wordWrap/>
        <w:overflowPunct w:val="0"/>
        <w:topLinePunct w:val="0"/>
        <w:autoSpaceDE w:val="0"/>
        <w:autoSpaceDN w:val="0"/>
        <w:bidi w:val="0"/>
        <w:adjustRightInd/>
        <w:snapToGrid/>
        <w:spacing w:beforeAutospacing="0" w:afterAutospacing="0" w:line="400" w:lineRule="atLeast"/>
        <w:ind w:firstLine="480" w:firstLineChars="200"/>
        <w:textAlignment w:val="auto"/>
        <w:rPr>
          <w:rFonts w:ascii="宋体" w:hAnsi="宋体" w:eastAsia="宋体" w:cs="宋体"/>
          <w:sz w:val="24"/>
          <w:highlight w:val="none"/>
        </w:rPr>
      </w:pPr>
      <w:r>
        <w:rPr>
          <w:rFonts w:hint="eastAsia" w:ascii="宋体" w:hAnsi="宋体" w:eastAsia="宋体" w:cs="宋体"/>
          <w:sz w:val="24"/>
          <w:highlight w:val="none"/>
        </w:rPr>
        <w:t>加密正本电子版一份</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邮箱发送</w:t>
      </w:r>
      <w:r>
        <w:rPr>
          <w:rFonts w:hint="eastAsia" w:ascii="宋体" w:hAnsi="宋体" w:eastAsia="宋体" w:cs="宋体"/>
          <w:sz w:val="24"/>
          <w:highlight w:val="none"/>
          <w:lang w:eastAsia="zh-CN"/>
        </w:rPr>
        <w:t>）</w:t>
      </w:r>
    </w:p>
    <w:p w14:paraId="2F47B5E1">
      <w:pPr>
        <w:keepNext w:val="0"/>
        <w:keepLines w:val="0"/>
        <w:pageBreakBefore w:val="0"/>
        <w:widowControl w:val="0"/>
        <w:numPr>
          <w:ilvl w:val="0"/>
          <w:numId w:val="0"/>
        </w:numPr>
        <w:kinsoku w:val="0"/>
        <w:wordWrap/>
        <w:overflowPunct w:val="0"/>
        <w:topLinePunct w:val="0"/>
        <w:autoSpaceDE w:val="0"/>
        <w:autoSpaceDN w:val="0"/>
        <w:bidi w:val="0"/>
        <w:adjustRightInd/>
        <w:snapToGrid/>
        <w:spacing w:beforeAutospacing="0" w:afterAutospacing="0" w:line="400" w:lineRule="atLeast"/>
        <w:ind w:firstLine="480" w:firstLineChars="200"/>
        <w:textAlignment w:val="auto"/>
        <w:rPr>
          <w:rFonts w:ascii="宋体" w:hAnsi="宋体" w:eastAsia="宋体" w:cs="宋体"/>
          <w:sz w:val="24"/>
          <w:highlight w:val="none"/>
        </w:rPr>
      </w:pPr>
      <w:r>
        <w:rPr>
          <w:rFonts w:hint="eastAsia" w:ascii="宋体" w:hAnsi="宋体" w:eastAsia="宋体" w:cs="宋体"/>
          <w:sz w:val="24"/>
          <w:highlight w:val="none"/>
          <w:lang w:val="en-US" w:eastAsia="zh-CN"/>
        </w:rPr>
        <w:t>包含①</w:t>
      </w:r>
      <w:r>
        <w:rPr>
          <w:rFonts w:hint="eastAsia" w:ascii="宋体" w:hAnsi="宋体" w:eastAsia="宋体" w:cs="宋体"/>
          <w:sz w:val="24"/>
          <w:highlight w:val="none"/>
        </w:rPr>
        <w:t>正本的扫描件加密</w:t>
      </w:r>
      <w:r>
        <w:rPr>
          <w:rFonts w:hint="eastAsia" w:ascii="宋体" w:hAnsi="宋体" w:eastAsia="宋体" w:cs="宋体"/>
          <w:sz w:val="24"/>
          <w:highlight w:val="none"/>
          <w:lang w:val="en-US" w:eastAsia="zh-CN"/>
        </w:rPr>
        <w:t>②附件五(excel格式）</w:t>
      </w:r>
      <w:r>
        <w:rPr>
          <w:rFonts w:hint="eastAsia" w:ascii="宋体" w:hAnsi="宋体" w:eastAsia="宋体" w:cs="宋体"/>
          <w:sz w:val="24"/>
          <w:highlight w:val="none"/>
        </w:rPr>
        <w:t>发送至招标人指定</w:t>
      </w:r>
      <w:r>
        <w:rPr>
          <w:rFonts w:hint="eastAsia" w:ascii="宋体" w:hAnsi="宋体" w:eastAsia="宋体" w:cs="宋体"/>
          <w:sz w:val="24"/>
          <w:highlight w:val="none"/>
          <w:u w:val="none"/>
        </w:rPr>
        <w:t>邮箱</w:t>
      </w:r>
      <w:r>
        <w:rPr>
          <w:rStyle w:val="17"/>
          <w:rFonts w:hint="eastAsia" w:ascii="宋体" w:hAnsi="宋体" w:eastAsia="宋体" w:cs="宋体"/>
          <w:color w:val="auto"/>
          <w:sz w:val="24"/>
          <w:highlight w:val="none"/>
          <w:u w:val="none"/>
        </w:rPr>
        <w:t>2456761499@qq.com</w:t>
      </w:r>
      <w:r>
        <w:rPr>
          <w:rFonts w:hint="eastAsia" w:ascii="宋体" w:hAnsi="宋体" w:eastAsia="宋体" w:cs="宋体"/>
          <w:sz w:val="24"/>
          <w:highlight w:val="none"/>
          <w:u w:val="none"/>
        </w:rPr>
        <w:t>)</w:t>
      </w:r>
      <w:r>
        <w:rPr>
          <w:rFonts w:hint="eastAsia" w:ascii="宋体" w:hAnsi="宋体" w:eastAsia="宋体" w:cs="宋体"/>
          <w:sz w:val="24"/>
          <w:highlight w:val="none"/>
        </w:rPr>
        <w:t>。</w:t>
      </w:r>
    </w:p>
    <w:p w14:paraId="4D7466FF">
      <w:pPr>
        <w:keepNext w:val="0"/>
        <w:keepLines w:val="0"/>
        <w:pageBreakBefore w:val="0"/>
        <w:widowControl/>
        <w:wordWrap/>
        <w:topLinePunct w:val="0"/>
        <w:bidi w:val="0"/>
        <w:adjustRightInd/>
        <w:spacing w:beforeAutospacing="0" w:afterAutospacing="0" w:line="40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扫描件密码附在投标文件内容商务部分第7项中。</w:t>
      </w:r>
    </w:p>
    <w:p w14:paraId="3780E535">
      <w:pPr>
        <w:keepNext w:val="0"/>
        <w:keepLines w:val="0"/>
        <w:pageBreakBefore w:val="0"/>
        <w:widowControl/>
        <w:numPr>
          <w:ilvl w:val="0"/>
          <w:numId w:val="0"/>
        </w:numPr>
        <w:wordWrap/>
        <w:topLinePunct w:val="0"/>
        <w:bidi w:val="0"/>
        <w:adjustRightInd/>
        <w:spacing w:beforeAutospacing="0" w:afterAutospacing="0" w:line="400" w:lineRule="atLeast"/>
        <w:ind w:leftChars="200"/>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注：本次招标不组织现场宣讲、无二轮报价，一轮定标。</w:t>
      </w:r>
    </w:p>
    <w:p w14:paraId="75A56FD1">
      <w:pPr>
        <w:keepNext w:val="0"/>
        <w:keepLines w:val="0"/>
        <w:pageBreakBefore w:val="0"/>
        <w:widowControl/>
        <w:wordWrap/>
        <w:topLinePunct w:val="0"/>
        <w:bidi w:val="0"/>
        <w:adjustRightInd/>
        <w:spacing w:beforeAutospacing="0" w:afterAutospacing="0" w:line="400" w:lineRule="atLeast"/>
        <w:ind w:firstLine="480" w:firstLineChars="200"/>
        <w:rPr>
          <w:rFonts w:hint="eastAsia" w:ascii="宋体" w:hAnsi="宋体" w:eastAsia="宋体" w:cs="宋体"/>
          <w:sz w:val="24"/>
          <w:highlight w:val="none"/>
        </w:rPr>
      </w:pPr>
    </w:p>
    <w:p w14:paraId="0D093A97">
      <w:pPr>
        <w:pStyle w:val="3"/>
        <w:keepNext w:val="0"/>
        <w:keepLines w:val="0"/>
        <w:pageBreakBefore w:val="0"/>
        <w:widowControl/>
        <w:numPr>
          <w:ilvl w:val="0"/>
          <w:numId w:val="1"/>
        </w:numPr>
        <w:wordWrap/>
        <w:topLinePunct w:val="0"/>
        <w:bidi w:val="0"/>
        <w:adjustRightInd/>
        <w:spacing w:beforeAutospacing="0" w:afterAutospacing="0" w:line="400" w:lineRule="atLeast"/>
        <w:ind w:firstLine="562" w:firstLineChars="200"/>
        <w:rPr>
          <w:rFonts w:hint="default" w:cs="宋体"/>
          <w:sz w:val="28"/>
          <w:szCs w:val="28"/>
          <w:highlight w:val="none"/>
        </w:rPr>
      </w:pPr>
      <w:r>
        <w:rPr>
          <w:rFonts w:cs="宋体"/>
          <w:sz w:val="28"/>
          <w:szCs w:val="28"/>
          <w:highlight w:val="none"/>
        </w:rPr>
        <w:t>相关事宜咨询地址及联系方式</w:t>
      </w:r>
    </w:p>
    <w:p w14:paraId="27C8E36B">
      <w:pPr>
        <w:keepNext w:val="0"/>
        <w:keepLines w:val="0"/>
        <w:pageBreakBefore w:val="0"/>
        <w:widowControl/>
        <w:wordWrap/>
        <w:topLinePunct w:val="0"/>
        <w:bidi w:val="0"/>
        <w:adjustRightInd/>
        <w:spacing w:beforeAutospacing="0" w:afterAutospacing="0" w:line="400" w:lineRule="atLeast"/>
        <w:ind w:firstLine="480" w:firstLineChars="200"/>
        <w:rPr>
          <w:rFonts w:ascii="宋体" w:hAnsi="宋体" w:eastAsia="宋体" w:cs="宋体"/>
          <w:sz w:val="24"/>
          <w:highlight w:val="none"/>
        </w:rPr>
      </w:pPr>
      <w:r>
        <w:rPr>
          <w:rFonts w:hint="eastAsia" w:ascii="宋体" w:hAnsi="宋体" w:eastAsia="宋体" w:cs="宋体"/>
          <w:sz w:val="24"/>
          <w:highlight w:val="none"/>
        </w:rPr>
        <w:t>地址：成都市成华区杉板桥南一路219号5A行政办公层网络信息中心</w:t>
      </w:r>
    </w:p>
    <w:p w14:paraId="2B16AB81">
      <w:pPr>
        <w:keepNext w:val="0"/>
        <w:keepLines w:val="0"/>
        <w:pageBreakBefore w:val="0"/>
        <w:widowControl/>
        <w:wordWrap/>
        <w:topLinePunct w:val="0"/>
        <w:bidi w:val="0"/>
        <w:adjustRightInd/>
        <w:spacing w:beforeAutospacing="0" w:afterAutospacing="0" w:line="400" w:lineRule="atLeast"/>
        <w:ind w:firstLine="480" w:firstLineChars="200"/>
        <w:rPr>
          <w:rFonts w:ascii="宋体" w:hAnsi="宋体" w:eastAsia="宋体" w:cs="宋体"/>
          <w:sz w:val="24"/>
          <w:highlight w:val="none"/>
        </w:rPr>
      </w:pPr>
      <w:r>
        <w:rPr>
          <w:rFonts w:hint="eastAsia" w:ascii="宋体" w:hAnsi="宋体" w:eastAsia="宋体" w:cs="宋体"/>
          <w:sz w:val="24"/>
          <w:highlight w:val="none"/>
        </w:rPr>
        <w:t>联系人：范老师</w:t>
      </w:r>
    </w:p>
    <w:p w14:paraId="14115A3F">
      <w:pPr>
        <w:keepNext w:val="0"/>
        <w:keepLines w:val="0"/>
        <w:pageBreakBefore w:val="0"/>
        <w:widowControl/>
        <w:wordWrap/>
        <w:topLinePunct w:val="0"/>
        <w:bidi w:val="0"/>
        <w:adjustRightInd/>
        <w:spacing w:beforeAutospacing="0" w:afterAutospacing="0" w:line="400" w:lineRule="atLeast"/>
        <w:ind w:firstLine="480" w:firstLineChars="200"/>
        <w:rPr>
          <w:rFonts w:ascii="宋体" w:hAnsi="宋体" w:eastAsia="宋体" w:cs="宋体"/>
          <w:sz w:val="28"/>
          <w:szCs w:val="28"/>
          <w:highlight w:val="none"/>
        </w:rPr>
      </w:pPr>
      <w:r>
        <w:rPr>
          <w:rFonts w:hint="eastAsia" w:ascii="宋体" w:hAnsi="宋体" w:eastAsia="宋体" w:cs="宋体"/>
          <w:sz w:val="24"/>
          <w:highlight w:val="none"/>
        </w:rPr>
        <w:t>电话：17341352177</w:t>
      </w:r>
    </w:p>
    <w:p w14:paraId="6C217A40">
      <w:pPr>
        <w:pStyle w:val="3"/>
        <w:keepNext w:val="0"/>
        <w:keepLines w:val="0"/>
        <w:pageBreakBefore w:val="0"/>
        <w:widowControl/>
        <w:numPr>
          <w:ilvl w:val="0"/>
          <w:numId w:val="1"/>
        </w:numPr>
        <w:wordWrap/>
        <w:topLinePunct w:val="0"/>
        <w:bidi w:val="0"/>
        <w:adjustRightInd/>
        <w:spacing w:beforeAutospacing="0" w:afterAutospacing="0" w:line="400" w:lineRule="atLeast"/>
        <w:ind w:firstLine="562" w:firstLineChars="200"/>
        <w:rPr>
          <w:rFonts w:hint="default" w:cs="宋体"/>
          <w:sz w:val="28"/>
          <w:szCs w:val="28"/>
          <w:highlight w:val="none"/>
        </w:rPr>
      </w:pPr>
      <w:r>
        <w:rPr>
          <w:rFonts w:cs="宋体"/>
          <w:sz w:val="28"/>
          <w:szCs w:val="28"/>
          <w:highlight w:val="none"/>
        </w:rPr>
        <w:t>评标方法及标准</w:t>
      </w:r>
    </w:p>
    <w:p w14:paraId="7FE98B73">
      <w:pPr>
        <w:keepNext w:val="0"/>
        <w:keepLines w:val="0"/>
        <w:pageBreakBefore w:val="0"/>
        <w:widowControl/>
        <w:wordWrap/>
        <w:topLinePunct w:val="0"/>
        <w:bidi w:val="0"/>
        <w:adjustRightInd/>
        <w:spacing w:beforeAutospacing="0" w:afterAutospacing="0" w:line="400" w:lineRule="atLeas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本项目将采用综合评估法，对投标人的商务资质、技术响应、报价合理性、供货周期及售后服务等方面进行综合评审，选取最符合招标要求且综合评分最高的投标人作为中标单位。</w:t>
      </w:r>
    </w:p>
    <w:tbl>
      <w:tblPr>
        <w:tblStyle w:val="12"/>
        <w:tblW w:w="92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3"/>
        <w:gridCol w:w="1226"/>
        <w:gridCol w:w="585"/>
        <w:gridCol w:w="6381"/>
      </w:tblGrid>
      <w:tr w14:paraId="03D42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3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0437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评分内容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074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分值</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914D">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得分规则</w:t>
            </w:r>
          </w:p>
        </w:tc>
      </w:tr>
      <w:tr w14:paraId="0F108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1572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商务部分</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FC9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营业执照及相关许可</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D5D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3</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A59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投标人具备合法有效的营业执照，且经营范围涵盖此次招标内容相关产品的生产或销售等内容，得 2 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同时具备项目相关许可证（如ISO 9001、ISO 27001），额外加 1 分。</w:t>
            </w:r>
          </w:p>
        </w:tc>
      </w:tr>
      <w:tr w14:paraId="65756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F3A4C">
            <w:pPr>
              <w:jc w:val="center"/>
              <w:rPr>
                <w:rFonts w:hint="eastAsia" w:ascii="宋体" w:hAnsi="宋体" w:eastAsia="宋体" w:cs="宋体"/>
                <w:b/>
                <w:bCs/>
                <w:i w:val="0"/>
                <w:iCs w:val="0"/>
                <w:color w:val="000000"/>
                <w:sz w:val="24"/>
                <w:szCs w:val="24"/>
                <w:highlight w:val="none"/>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D33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企业信誉</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111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3</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3AB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投标人有无不良记录等，信誉良好，无重大违法违规行为、未被列入失信名单等情况的，得 3 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若存在轻微不良记录，酌情扣分。</w:t>
            </w:r>
          </w:p>
        </w:tc>
      </w:tr>
      <w:tr w14:paraId="62D7A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5B899">
            <w:pPr>
              <w:jc w:val="center"/>
              <w:rPr>
                <w:rFonts w:hint="eastAsia" w:ascii="宋体" w:hAnsi="宋体" w:eastAsia="宋体" w:cs="宋体"/>
                <w:b/>
                <w:bCs/>
                <w:i w:val="0"/>
                <w:iCs w:val="0"/>
                <w:color w:val="000000"/>
                <w:sz w:val="24"/>
                <w:szCs w:val="24"/>
                <w:highlight w:val="none"/>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290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类似项目经验</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F49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4</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48A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投标人近1年内具有4个及以上相关采购项目的成功实施案例，提供合同复印件等证明材料，每提供 1 个有效案例得 1 分，最高得 4 分。</w:t>
            </w:r>
          </w:p>
        </w:tc>
      </w:tr>
      <w:tr w14:paraId="2CFE9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35C37">
            <w:pPr>
              <w:jc w:val="center"/>
              <w:rPr>
                <w:rFonts w:hint="eastAsia" w:ascii="宋体" w:hAnsi="宋体" w:eastAsia="宋体" w:cs="宋体"/>
                <w:b/>
                <w:bCs/>
                <w:i w:val="0"/>
                <w:iCs w:val="0"/>
                <w:color w:val="000000"/>
                <w:sz w:val="24"/>
                <w:szCs w:val="24"/>
                <w:highlight w:val="none"/>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E73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投标文件规范性</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A4A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5</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5F9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投标文件按照招标文件要求的格式、顺序编制，内容完整、条理清晰、字迹清晰，无明显错漏的，得 3 - 5 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存在一定格式问题或内容缺失，但不影响整体评审的，得 1 - 2 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若格式混乱、关键内容缺失严重的，得 0 分。</w:t>
            </w:r>
          </w:p>
        </w:tc>
      </w:tr>
      <w:tr w14:paraId="6E7B1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1095" w:type="dxa"/>
            <w:vMerge w:val="restart"/>
            <w:tcBorders>
              <w:top w:val="single" w:color="000000" w:sz="4" w:space="0"/>
              <w:left w:val="single" w:color="000000" w:sz="4" w:space="0"/>
              <w:bottom w:val="nil"/>
              <w:right w:val="single" w:color="000000" w:sz="4" w:space="0"/>
            </w:tcBorders>
            <w:shd w:val="clear" w:color="auto" w:fill="auto"/>
            <w:vAlign w:val="center"/>
          </w:tcPr>
          <w:p w14:paraId="43936E6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技术部分</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091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参数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771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15</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4BE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完全满足所有要求的，得基准分 10 分。</w:t>
            </w:r>
          </w:p>
          <w:p w14:paraId="099DCB80">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在满足基本要求的基础上，每有一项参数或服务内容超出招标文件要求，根据超出程度及重要性，酌情加分，累计加分不超过 5 分。超出越多，加分越高。</w:t>
            </w:r>
          </w:p>
          <w:p w14:paraId="79A4A30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若任一项不满足招标文件要求，则本项整体得 0 分。</w:t>
            </w:r>
          </w:p>
        </w:tc>
      </w:tr>
      <w:tr w14:paraId="28304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jc w:val="center"/>
        </w:trPr>
        <w:tc>
          <w:tcPr>
            <w:tcW w:w="1095" w:type="dxa"/>
            <w:vMerge w:val="continue"/>
            <w:tcBorders>
              <w:top w:val="single" w:color="000000" w:sz="4" w:space="0"/>
              <w:left w:val="single" w:color="000000" w:sz="4" w:space="0"/>
              <w:bottom w:val="nil"/>
              <w:right w:val="single" w:color="000000" w:sz="4" w:space="0"/>
            </w:tcBorders>
            <w:shd w:val="clear" w:color="auto" w:fill="auto"/>
            <w:vAlign w:val="center"/>
          </w:tcPr>
          <w:p w14:paraId="3322033C">
            <w:pPr>
              <w:jc w:val="center"/>
              <w:rPr>
                <w:rFonts w:hint="eastAsia" w:ascii="宋体" w:hAnsi="宋体" w:eastAsia="宋体" w:cs="宋体"/>
                <w:b/>
                <w:bCs/>
                <w:i w:val="0"/>
                <w:iCs w:val="0"/>
                <w:color w:val="000000"/>
                <w:sz w:val="24"/>
                <w:szCs w:val="24"/>
                <w:highlight w:val="none"/>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DCFD">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品牌</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B8E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4</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A83D">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一体机：联想、惠普、微软、AOC、戴尔、华硕、宏基、微星、小米、荣耀、飞利浦、来酷、清华同方</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组装机：Intel、AMD、华硕、微星、技嘉、七彩虹、华擎、三星、海力士、芝奇、美光、威刚、长江存储、金士顿、西部数据、致态、希捷、铠侠、长城、海韵、台达、振华、航嘉、酷冷至尊、先马、利民、猫头鹰、九州风神</w:t>
            </w:r>
          </w:p>
          <w:p w14:paraId="621E965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p>
          <w:p w14:paraId="30AF5ADE">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选用清单内品牌（上述）得4分；选用二线品牌得2分；选用非清单品牌得0分。</w:t>
            </w:r>
          </w:p>
        </w:tc>
      </w:tr>
      <w:tr w14:paraId="39B00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jc w:val="center"/>
        </w:trPr>
        <w:tc>
          <w:tcPr>
            <w:tcW w:w="1095" w:type="dxa"/>
            <w:vMerge w:val="continue"/>
            <w:tcBorders>
              <w:top w:val="single" w:color="000000" w:sz="4" w:space="0"/>
              <w:left w:val="single" w:color="000000" w:sz="4" w:space="0"/>
              <w:bottom w:val="nil"/>
              <w:right w:val="single" w:color="000000" w:sz="4" w:space="0"/>
            </w:tcBorders>
            <w:shd w:val="clear" w:color="auto" w:fill="auto"/>
            <w:vAlign w:val="center"/>
          </w:tcPr>
          <w:p w14:paraId="29A1E40E">
            <w:pPr>
              <w:jc w:val="center"/>
              <w:rPr>
                <w:rFonts w:hint="eastAsia" w:ascii="宋体" w:hAnsi="宋体" w:eastAsia="宋体" w:cs="宋体"/>
                <w:b/>
                <w:bCs/>
                <w:i w:val="0"/>
                <w:iCs w:val="0"/>
                <w:color w:val="000000"/>
                <w:sz w:val="24"/>
                <w:szCs w:val="24"/>
                <w:highlight w:val="none"/>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02B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安装合理性</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287B">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5</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845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安装实施方案合理得 4 - 5分，酌情进行扣分。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•数据备份与恢复策略​：是否全面、可行、保障数据安全；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•实施流程是否有清晰规划（分组、分时、责任人）、最小化影响办公（尤其在非工作时间执行计划）；</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•驱动程序与软件部署​：自动化部署工具应用、必备医疗软件预装策略、标准化配置流程；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•应急预案：重装失败、数据恢复失败、硬件冲突等问题的处理流程；</w:t>
            </w:r>
          </w:p>
        </w:tc>
      </w:tr>
      <w:tr w14:paraId="4DF79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trPr>
        <w:tc>
          <w:tcPr>
            <w:tcW w:w="1095" w:type="dxa"/>
            <w:vMerge w:val="continue"/>
            <w:tcBorders>
              <w:top w:val="single" w:color="000000" w:sz="4" w:space="0"/>
              <w:left w:val="single" w:color="000000" w:sz="4" w:space="0"/>
              <w:bottom w:val="nil"/>
              <w:right w:val="single" w:color="000000" w:sz="4" w:space="0"/>
            </w:tcBorders>
            <w:shd w:val="clear" w:color="auto" w:fill="auto"/>
            <w:vAlign w:val="center"/>
          </w:tcPr>
          <w:p w14:paraId="1071669E">
            <w:pPr>
              <w:jc w:val="center"/>
              <w:rPr>
                <w:rFonts w:hint="eastAsia" w:ascii="宋体" w:hAnsi="宋体" w:eastAsia="宋体" w:cs="宋体"/>
                <w:b/>
                <w:bCs/>
                <w:i w:val="0"/>
                <w:iCs w:val="0"/>
                <w:color w:val="000000"/>
                <w:sz w:val="24"/>
                <w:szCs w:val="24"/>
                <w:highlight w:val="none"/>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2E3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服务响应时间</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0159">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3</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07C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承诺针对临床电脑故障提供7x24小时服务：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线上/电话响应时间≤10分钟，得1分；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现场工程师到达时间≤2小时（针对关键临床业务电脑），得1分；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承诺≤4小时备件到场（内存、硬盘等可携带备件），得1分。</w:t>
            </w:r>
          </w:p>
        </w:tc>
      </w:tr>
      <w:tr w14:paraId="3C9EC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95" w:type="dxa"/>
            <w:vMerge w:val="continue"/>
            <w:tcBorders>
              <w:top w:val="single" w:color="000000" w:sz="4" w:space="0"/>
              <w:left w:val="single" w:color="000000" w:sz="4" w:space="0"/>
              <w:bottom w:val="nil"/>
              <w:right w:val="single" w:color="000000" w:sz="4" w:space="0"/>
            </w:tcBorders>
            <w:shd w:val="clear" w:color="auto" w:fill="auto"/>
            <w:vAlign w:val="center"/>
          </w:tcPr>
          <w:p w14:paraId="5DE61CB0">
            <w:pPr>
              <w:jc w:val="center"/>
              <w:rPr>
                <w:rFonts w:hint="eastAsia" w:ascii="宋体" w:hAnsi="宋体" w:eastAsia="宋体" w:cs="宋体"/>
                <w:b/>
                <w:bCs/>
                <w:i w:val="0"/>
                <w:iCs w:val="0"/>
                <w:color w:val="000000"/>
                <w:sz w:val="24"/>
                <w:szCs w:val="24"/>
                <w:highlight w:val="none"/>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DE9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质保期限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F78B">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3</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F33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提供的产品质保期在3年的基础上，每增加1年，得 1 分，最高得 3 分；质保期低于招标文件要求的不得分。</w:t>
            </w:r>
          </w:p>
        </w:tc>
      </w:tr>
      <w:tr w14:paraId="10C43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69E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价格部分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2CC9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价格部分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4DE9">
            <w:pPr>
              <w:keepNext w:val="0"/>
              <w:keepLines w:val="0"/>
              <w:widowControl/>
              <w:suppressLineNumbers w:val="0"/>
              <w:jc w:val="center"/>
              <w:textAlignment w:val="center"/>
              <w:rPr>
                <w:rFonts w:hint="default"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55</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5E8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价格分采用低价优先法计算，即满足招标文件要求且投标价格最低的投标报价为评标基准价，其价格分为满分。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其他投标人的价格分统一按照下列公式计算：</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预算价≥投标价：投标报价得分=(评标基准价／投标报价)×55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预算价＜投标价  废标</w:t>
            </w:r>
          </w:p>
        </w:tc>
      </w:tr>
    </w:tbl>
    <w:p w14:paraId="70FF7AD0">
      <w:pPr>
        <w:pStyle w:val="3"/>
        <w:keepNext w:val="0"/>
        <w:keepLines w:val="0"/>
        <w:pageBreakBefore w:val="0"/>
        <w:widowControl/>
        <w:numPr>
          <w:ilvl w:val="0"/>
          <w:numId w:val="1"/>
        </w:numPr>
        <w:wordWrap/>
        <w:topLinePunct w:val="0"/>
        <w:bidi w:val="0"/>
        <w:adjustRightInd/>
        <w:spacing w:beforeAutospacing="0" w:afterAutospacing="0" w:line="400" w:lineRule="atLeast"/>
        <w:ind w:firstLine="562" w:firstLineChars="200"/>
        <w:rPr>
          <w:rFonts w:hint="default" w:cs="宋体"/>
          <w:sz w:val="28"/>
          <w:szCs w:val="28"/>
          <w:highlight w:val="none"/>
        </w:rPr>
      </w:pPr>
      <w:r>
        <w:rPr>
          <w:rFonts w:cs="宋体"/>
          <w:sz w:val="28"/>
          <w:szCs w:val="28"/>
          <w:highlight w:val="none"/>
        </w:rPr>
        <w:t>违约条款</w:t>
      </w:r>
    </w:p>
    <w:p w14:paraId="2A532AF7">
      <w:pPr>
        <w:keepNext w:val="0"/>
        <w:keepLines w:val="0"/>
        <w:pageBreakBefore w:val="0"/>
        <w:widowControl/>
        <w:numPr>
          <w:ilvl w:val="0"/>
          <w:numId w:val="23"/>
        </w:numPr>
        <w:wordWrap/>
        <w:topLinePunct w:val="0"/>
        <w:bidi w:val="0"/>
        <w:adjustRightInd/>
        <w:spacing w:beforeAutospacing="0" w:afterAutospacing="0" w:line="400" w:lineRule="atLeast"/>
        <w:ind w:firstLine="480" w:firstLineChars="200"/>
        <w:rPr>
          <w:rFonts w:ascii="宋体" w:hAnsi="宋体" w:eastAsia="宋体" w:cs="宋体"/>
          <w:sz w:val="24"/>
          <w:highlight w:val="none"/>
        </w:rPr>
      </w:pPr>
      <w:r>
        <w:rPr>
          <w:rFonts w:hint="eastAsia" w:ascii="宋体" w:hAnsi="宋体" w:eastAsia="宋体" w:cs="宋体"/>
          <w:sz w:val="24"/>
          <w:highlight w:val="none"/>
        </w:rPr>
        <w:t>投标人提供虚假的商务资质证明材料、业绩证明等文件，一经查实，取消其投标资格，已提交的投标文件作废处理。同时，招标人有权将其列入不良供应商名单，在未来一定期限内禁止其参与招标人组织的其他招标活动。</w:t>
      </w:r>
    </w:p>
    <w:p w14:paraId="0BB0921F">
      <w:pPr>
        <w:keepNext w:val="0"/>
        <w:keepLines w:val="0"/>
        <w:pageBreakBefore w:val="0"/>
        <w:widowControl/>
        <w:numPr>
          <w:ilvl w:val="0"/>
          <w:numId w:val="23"/>
        </w:numPr>
        <w:wordWrap/>
        <w:topLinePunct w:val="0"/>
        <w:bidi w:val="0"/>
        <w:adjustRightInd/>
        <w:spacing w:beforeAutospacing="0" w:afterAutospacing="0" w:line="400" w:lineRule="atLeast"/>
        <w:ind w:firstLine="480" w:firstLineChars="200"/>
        <w:rPr>
          <w:rFonts w:ascii="宋体" w:hAnsi="宋体" w:eastAsia="宋体" w:cs="宋体"/>
          <w:sz w:val="24"/>
          <w:highlight w:val="none"/>
        </w:rPr>
      </w:pPr>
      <w:r>
        <w:rPr>
          <w:rFonts w:hint="eastAsia" w:ascii="宋体" w:hAnsi="宋体" w:eastAsia="宋体" w:cs="宋体"/>
          <w:sz w:val="24"/>
          <w:highlight w:val="none"/>
        </w:rPr>
        <w:t>投标人之间存在串通投标、围标等不正当竞争行为，一经发现，所有参与串通的投标人的投标文件均按无效处理，并依法追究其法律责任。</w:t>
      </w:r>
    </w:p>
    <w:p w14:paraId="78ED4B48">
      <w:pPr>
        <w:keepNext w:val="0"/>
        <w:keepLines w:val="0"/>
        <w:pageBreakBefore w:val="0"/>
        <w:widowControl/>
        <w:numPr>
          <w:ilvl w:val="0"/>
          <w:numId w:val="23"/>
        </w:numPr>
        <w:wordWrap/>
        <w:topLinePunct w:val="0"/>
        <w:bidi w:val="0"/>
        <w:adjustRightInd/>
        <w:spacing w:beforeAutospacing="0" w:afterAutospacing="0" w:line="400" w:lineRule="atLeast"/>
        <w:ind w:firstLine="480" w:firstLineChars="200"/>
        <w:rPr>
          <w:rFonts w:ascii="宋体" w:hAnsi="宋体" w:eastAsia="宋体" w:cs="宋体"/>
          <w:sz w:val="24"/>
          <w:highlight w:val="none"/>
        </w:rPr>
      </w:pPr>
      <w:r>
        <w:rPr>
          <w:rFonts w:hint="eastAsia" w:ascii="宋体" w:hAnsi="宋体" w:eastAsia="宋体" w:cs="宋体"/>
          <w:sz w:val="24"/>
          <w:highlight w:val="none"/>
        </w:rPr>
        <w:t>根据《中华人民共和国招标投标法》及相关规定，中标人需赔偿因拒绝签约给招标人造成的损失，包括重新招标的费用、工期延误损失等。情节严重的，招标人可通过法律途径追究中标人的违约责任。</w:t>
      </w:r>
    </w:p>
    <w:p w14:paraId="4C7140C6">
      <w:pPr>
        <w:keepNext w:val="0"/>
        <w:keepLines w:val="0"/>
        <w:pageBreakBefore w:val="0"/>
        <w:widowControl/>
        <w:numPr>
          <w:ilvl w:val="0"/>
          <w:numId w:val="23"/>
        </w:numPr>
        <w:wordWrap/>
        <w:topLinePunct w:val="0"/>
        <w:bidi w:val="0"/>
        <w:adjustRightInd/>
        <w:spacing w:beforeAutospacing="0" w:afterAutospacing="0" w:line="400" w:lineRule="atLeast"/>
        <w:ind w:firstLine="480" w:firstLineChars="200"/>
        <w:rPr>
          <w:rFonts w:ascii="宋体" w:hAnsi="宋体" w:eastAsia="宋体" w:cs="宋体"/>
          <w:sz w:val="24"/>
          <w:highlight w:val="none"/>
        </w:rPr>
      </w:pPr>
      <w:r>
        <w:rPr>
          <w:rFonts w:hint="eastAsia" w:ascii="宋体" w:hAnsi="宋体" w:eastAsia="宋体" w:cs="宋体"/>
          <w:sz w:val="24"/>
          <w:highlight w:val="none"/>
        </w:rPr>
        <w:t>因投标人单方撤标行为导致招标失败或重新组织采购的，该投标人须依法承担缔约过失责任，赔偿招标人实际产生的招标代理服务费、评标专家劳务费等直接经济损失，并接受政府采购监督管理部门作出的不良行为记录处罚。</w:t>
      </w:r>
    </w:p>
    <w:p w14:paraId="3267C2AB">
      <w:pPr>
        <w:keepNext w:val="0"/>
        <w:keepLines w:val="0"/>
        <w:pageBreakBefore w:val="0"/>
        <w:widowControl/>
        <w:numPr>
          <w:ilvl w:val="0"/>
          <w:numId w:val="23"/>
        </w:numPr>
        <w:wordWrap/>
        <w:topLinePunct w:val="0"/>
        <w:bidi w:val="0"/>
        <w:adjustRightInd/>
        <w:spacing w:beforeAutospacing="0" w:afterAutospacing="0" w:line="400" w:lineRule="atLeast"/>
        <w:ind w:firstLine="480" w:firstLineChars="200"/>
        <w:rPr>
          <w:rFonts w:ascii="宋体" w:hAnsi="宋体" w:eastAsia="宋体" w:cs="宋体"/>
          <w:sz w:val="24"/>
          <w:highlight w:val="none"/>
        </w:rPr>
      </w:pPr>
      <w:r>
        <w:rPr>
          <w:rFonts w:hint="eastAsia" w:ascii="宋体" w:hAnsi="宋体" w:eastAsia="宋体" w:cs="宋体"/>
          <w:sz w:val="24"/>
          <w:highlight w:val="none"/>
        </w:rPr>
        <w:t>出现下列情况之一，招标人有权废标：① 有效投标人不足3家；② 所有投标报价均超预算；③ 关键技术参数（如存储、核心数）负偏离≥2项。</w:t>
      </w:r>
    </w:p>
    <w:p w14:paraId="3BC52D67">
      <w:pPr>
        <w:keepNext w:val="0"/>
        <w:keepLines w:val="0"/>
        <w:pageBreakBefore w:val="0"/>
        <w:kinsoku/>
        <w:wordWrap/>
        <w:overflowPunct/>
        <w:topLinePunct w:val="0"/>
        <w:autoSpaceDE/>
        <w:autoSpaceDN/>
        <w:bidi w:val="0"/>
        <w:adjustRightInd/>
        <w:snapToGrid/>
        <w:spacing w:beforeAutospacing="0" w:afterAutospacing="0" w:line="480" w:lineRule="atLeast"/>
        <w:textAlignment w:val="auto"/>
        <w:rPr>
          <w:rFonts w:hint="eastAsia" w:ascii="宋体" w:hAnsi="宋体" w:eastAsia="宋体" w:cs="宋体"/>
          <w:b/>
          <w:bCs/>
          <w:kern w:val="0"/>
          <w:sz w:val="22"/>
          <w:szCs w:val="22"/>
          <w:highlight w:val="none"/>
          <w:lang w:bidi="ar"/>
        </w:rPr>
      </w:pPr>
    </w:p>
    <w:p w14:paraId="18EDE03A">
      <w:pPr>
        <w:rPr>
          <w:rFonts w:hint="eastAsia" w:ascii="宋体" w:hAnsi="宋体" w:eastAsia="宋体" w:cs="宋体"/>
          <w:b/>
          <w:bCs/>
          <w:kern w:val="0"/>
          <w:sz w:val="22"/>
          <w:szCs w:val="22"/>
          <w:highlight w:val="none"/>
          <w:lang w:bidi="ar"/>
        </w:rPr>
      </w:pPr>
      <w:r>
        <w:rPr>
          <w:rFonts w:hint="eastAsia" w:ascii="宋体" w:hAnsi="宋体" w:eastAsia="宋体" w:cs="宋体"/>
          <w:b/>
          <w:bCs/>
          <w:kern w:val="0"/>
          <w:sz w:val="22"/>
          <w:szCs w:val="22"/>
          <w:highlight w:val="none"/>
          <w:lang w:bidi="ar"/>
        </w:rPr>
        <w:br w:type="page"/>
      </w:r>
    </w:p>
    <w:p w14:paraId="5657FA33">
      <w:pPr>
        <w:keepNext w:val="0"/>
        <w:keepLines w:val="0"/>
        <w:pageBreakBefore w:val="0"/>
        <w:kinsoku/>
        <w:wordWrap/>
        <w:overflowPunct/>
        <w:topLinePunct w:val="0"/>
        <w:autoSpaceDE/>
        <w:autoSpaceDN/>
        <w:bidi w:val="0"/>
        <w:adjustRightInd/>
        <w:snapToGrid/>
        <w:spacing w:beforeAutospacing="0" w:afterAutospacing="0" w:line="480" w:lineRule="atLeast"/>
        <w:textAlignment w:val="auto"/>
        <w:rPr>
          <w:rFonts w:ascii="宋体" w:hAnsi="宋体" w:eastAsia="宋体" w:cs="宋体"/>
          <w:b/>
          <w:bCs/>
          <w:kern w:val="0"/>
          <w:sz w:val="22"/>
          <w:szCs w:val="22"/>
          <w:highlight w:val="none"/>
          <w:lang w:bidi="ar"/>
        </w:rPr>
      </w:pPr>
      <w:r>
        <w:rPr>
          <w:rFonts w:hint="eastAsia" w:ascii="宋体" w:hAnsi="宋体" w:eastAsia="宋体" w:cs="宋体"/>
          <w:b/>
          <w:bCs/>
          <w:kern w:val="0"/>
          <w:sz w:val="22"/>
          <w:szCs w:val="22"/>
          <w:highlight w:val="none"/>
          <w:lang w:bidi="ar"/>
        </w:rPr>
        <w:t>附件一：投标书</w:t>
      </w:r>
    </w:p>
    <w:p w14:paraId="5209AD66">
      <w:pPr>
        <w:keepNext w:val="0"/>
        <w:keepLines w:val="0"/>
        <w:pageBreakBefore w:val="0"/>
        <w:kinsoku/>
        <w:wordWrap/>
        <w:overflowPunct/>
        <w:topLinePunct w:val="0"/>
        <w:autoSpaceDE/>
        <w:autoSpaceDN/>
        <w:bidi w:val="0"/>
        <w:adjustRightInd/>
        <w:snapToGrid/>
        <w:spacing w:beforeAutospacing="0" w:afterAutospacing="0" w:line="480" w:lineRule="atLeast"/>
        <w:ind w:firstLine="480" w:firstLineChars="200"/>
        <w:textAlignment w:val="auto"/>
        <w:rPr>
          <w:rFonts w:hint="eastAsia" w:ascii="宋体" w:hAnsi="宋体" w:eastAsia="宋体" w:cs="宋体"/>
          <w:kern w:val="0"/>
          <w:sz w:val="24"/>
          <w:highlight w:val="none"/>
          <w:lang w:val="en-US" w:eastAsia="zh-CN" w:bidi="ar"/>
        </w:rPr>
      </w:pPr>
      <w:r>
        <w:rPr>
          <w:rFonts w:hint="eastAsia" w:ascii="宋体" w:hAnsi="宋体" w:eastAsia="宋体" w:cs="宋体"/>
          <w:kern w:val="0"/>
          <w:sz w:val="24"/>
          <w:highlight w:val="none"/>
          <w:lang w:bidi="ar"/>
        </w:rPr>
        <w:t>致：成都三博东篱医院</w:t>
      </w:r>
      <w:r>
        <w:rPr>
          <w:rFonts w:hint="eastAsia" w:ascii="宋体" w:hAnsi="宋体" w:eastAsia="宋体" w:cs="宋体"/>
          <w:kern w:val="0"/>
          <w:sz w:val="24"/>
          <w:highlight w:val="none"/>
          <w:lang w:val="en-US" w:eastAsia="zh-CN" w:bidi="ar"/>
        </w:rPr>
        <w:t>有限公司</w:t>
      </w:r>
    </w:p>
    <w:p w14:paraId="4ACAC20C">
      <w:pPr>
        <w:keepNext w:val="0"/>
        <w:keepLines w:val="0"/>
        <w:pageBreakBefore w:val="0"/>
        <w:kinsoku/>
        <w:wordWrap/>
        <w:overflowPunct/>
        <w:topLinePunct w:val="0"/>
        <w:autoSpaceDE/>
        <w:autoSpaceDN/>
        <w:bidi w:val="0"/>
        <w:adjustRightInd/>
        <w:snapToGrid/>
        <w:spacing w:beforeAutospacing="0" w:afterAutospacing="0" w:line="480" w:lineRule="atLeast"/>
        <w:ind w:firstLine="480" w:firstLineChars="200"/>
        <w:textAlignment w:val="auto"/>
        <w:rPr>
          <w:rFonts w:ascii="宋体" w:hAnsi="宋体" w:eastAsia="宋体" w:cs="宋体"/>
          <w:kern w:val="0"/>
          <w:sz w:val="24"/>
          <w:highlight w:val="none"/>
          <w:lang w:bidi="ar"/>
        </w:rPr>
      </w:pPr>
      <w:r>
        <w:rPr>
          <w:rFonts w:hint="eastAsia" w:ascii="宋体" w:hAnsi="宋体" w:eastAsia="宋体" w:cs="宋体"/>
          <w:kern w:val="0"/>
          <w:sz w:val="24"/>
          <w:highlight w:val="none"/>
          <w:lang w:bidi="ar"/>
        </w:rPr>
        <w:t>(投标单位全称)授权[姓名]（职务：[具体职务]）为全权代表，参加贵方组织的</w:t>
      </w:r>
      <w:r>
        <w:rPr>
          <w:rFonts w:hint="eastAsia" w:ascii="宋体" w:hAnsi="宋体" w:eastAsia="宋体" w:cs="宋体"/>
          <w:kern w:val="0"/>
          <w:sz w:val="24"/>
          <w:highlight w:val="none"/>
          <w:lang w:eastAsia="zh-CN" w:bidi="ar"/>
        </w:rPr>
        <w:t>(</w:t>
      </w:r>
      <w:r>
        <w:rPr>
          <w:rFonts w:hint="eastAsia" w:ascii="宋体" w:hAnsi="宋体" w:eastAsia="宋体" w:cs="宋体"/>
          <w:kern w:val="0"/>
          <w:sz w:val="24"/>
          <w:highlight w:val="none"/>
          <w:lang w:bidi="ar"/>
        </w:rPr>
        <w:t>招标项目名称）</w:t>
      </w:r>
      <w:r>
        <w:rPr>
          <w:rFonts w:hint="eastAsia" w:ascii="宋体" w:hAnsi="宋体" w:eastAsia="宋体" w:cs="宋体"/>
          <w:kern w:val="0"/>
          <w:sz w:val="24"/>
          <w:highlight w:val="none"/>
          <w:lang w:eastAsia="zh-CN" w:bidi="ar"/>
        </w:rPr>
        <w:t>(</w:t>
      </w:r>
      <w:r>
        <w:rPr>
          <w:rFonts w:hint="eastAsia" w:ascii="宋体" w:hAnsi="宋体" w:eastAsia="宋体" w:cs="宋体"/>
          <w:kern w:val="0"/>
          <w:sz w:val="24"/>
          <w:highlight w:val="none"/>
          <w:lang w:bidi="ar"/>
        </w:rPr>
        <w:t>招标编号）招标有关活动，并进行投标。为此：</w:t>
      </w:r>
    </w:p>
    <w:p w14:paraId="711BE3A4">
      <w:pPr>
        <w:keepNext w:val="0"/>
        <w:keepLines w:val="0"/>
        <w:pageBreakBefore w:val="0"/>
        <w:kinsoku/>
        <w:wordWrap/>
        <w:overflowPunct/>
        <w:topLinePunct w:val="0"/>
        <w:autoSpaceDE/>
        <w:autoSpaceDN/>
        <w:bidi w:val="0"/>
        <w:adjustRightInd/>
        <w:snapToGrid/>
        <w:spacing w:beforeAutospacing="0" w:afterAutospacing="0" w:line="480" w:lineRule="atLeast"/>
        <w:ind w:firstLine="480" w:firstLineChars="200"/>
        <w:textAlignment w:val="auto"/>
        <w:rPr>
          <w:rFonts w:ascii="宋体" w:hAnsi="宋体" w:eastAsia="宋体" w:cs="宋体"/>
          <w:kern w:val="0"/>
          <w:sz w:val="24"/>
          <w:highlight w:val="none"/>
          <w:lang w:bidi="ar"/>
        </w:rPr>
      </w:pPr>
      <w:r>
        <w:rPr>
          <w:rFonts w:hint="eastAsia" w:ascii="宋体" w:hAnsi="宋体" w:eastAsia="宋体" w:cs="宋体"/>
          <w:kern w:val="0"/>
          <w:sz w:val="24"/>
          <w:highlight w:val="none"/>
          <w:lang w:bidi="ar"/>
        </w:rPr>
        <w:t>1、投标方已详细审查全部招标文件，同意招标文件的各项要求。我方完全理解并同意放弃对这方面有不明及误解的权力。如果招标文件有相互矛盾之处，我方同意按招标人的理解处理。</w:t>
      </w:r>
    </w:p>
    <w:p w14:paraId="30F3C489">
      <w:pPr>
        <w:keepNext w:val="0"/>
        <w:keepLines w:val="0"/>
        <w:pageBreakBefore w:val="0"/>
        <w:kinsoku/>
        <w:wordWrap/>
        <w:overflowPunct/>
        <w:topLinePunct w:val="0"/>
        <w:autoSpaceDE/>
        <w:autoSpaceDN/>
        <w:bidi w:val="0"/>
        <w:adjustRightInd/>
        <w:snapToGrid/>
        <w:spacing w:beforeAutospacing="0" w:afterAutospacing="0" w:line="480" w:lineRule="atLeast"/>
        <w:ind w:firstLine="480" w:firstLineChars="200"/>
        <w:textAlignment w:val="auto"/>
        <w:rPr>
          <w:rFonts w:ascii="宋体" w:hAnsi="宋体" w:eastAsia="宋体" w:cs="宋体"/>
          <w:kern w:val="0"/>
          <w:sz w:val="24"/>
          <w:highlight w:val="none"/>
          <w:lang w:bidi="ar"/>
        </w:rPr>
      </w:pPr>
      <w:r>
        <w:rPr>
          <w:rFonts w:hint="eastAsia" w:ascii="宋体" w:hAnsi="宋体" w:eastAsia="宋体" w:cs="宋体"/>
          <w:kern w:val="0"/>
          <w:sz w:val="24"/>
          <w:highlight w:val="none"/>
          <w:lang w:bidi="ar"/>
        </w:rPr>
        <w:t>2、若中标，投标方将按招标文件规定履行合同责任和义务。</w:t>
      </w:r>
    </w:p>
    <w:p w14:paraId="01F944D9">
      <w:pPr>
        <w:keepNext w:val="0"/>
        <w:keepLines w:val="0"/>
        <w:pageBreakBefore w:val="0"/>
        <w:kinsoku/>
        <w:wordWrap/>
        <w:overflowPunct/>
        <w:topLinePunct w:val="0"/>
        <w:autoSpaceDE/>
        <w:autoSpaceDN/>
        <w:bidi w:val="0"/>
        <w:adjustRightInd/>
        <w:snapToGrid/>
        <w:spacing w:beforeAutospacing="0" w:afterAutospacing="0" w:line="480" w:lineRule="atLeast"/>
        <w:ind w:firstLine="480" w:firstLineChars="200"/>
        <w:textAlignment w:val="auto"/>
        <w:rPr>
          <w:rFonts w:ascii="宋体" w:hAnsi="宋体" w:eastAsia="宋体" w:cs="宋体"/>
          <w:kern w:val="0"/>
          <w:sz w:val="24"/>
          <w:highlight w:val="none"/>
          <w:lang w:bidi="ar"/>
        </w:rPr>
      </w:pPr>
      <w:r>
        <w:rPr>
          <w:rFonts w:hint="eastAsia" w:ascii="宋体" w:hAnsi="宋体" w:eastAsia="宋体" w:cs="宋体"/>
          <w:kern w:val="0"/>
          <w:sz w:val="24"/>
          <w:highlight w:val="none"/>
          <w:lang w:bidi="ar"/>
        </w:rPr>
        <w:t>3、投标书自开标日起有效期为90天。</w:t>
      </w:r>
    </w:p>
    <w:p w14:paraId="357C234C">
      <w:pPr>
        <w:keepNext w:val="0"/>
        <w:keepLines w:val="0"/>
        <w:pageBreakBefore w:val="0"/>
        <w:kinsoku/>
        <w:wordWrap/>
        <w:overflowPunct/>
        <w:topLinePunct w:val="0"/>
        <w:autoSpaceDE/>
        <w:autoSpaceDN/>
        <w:bidi w:val="0"/>
        <w:adjustRightInd/>
        <w:snapToGrid/>
        <w:spacing w:beforeAutospacing="0" w:afterAutospacing="0" w:line="480" w:lineRule="atLeast"/>
        <w:ind w:firstLine="480" w:firstLineChars="200"/>
        <w:textAlignment w:val="auto"/>
        <w:rPr>
          <w:rFonts w:ascii="宋体" w:hAnsi="宋体" w:eastAsia="宋体" w:cs="宋体"/>
          <w:kern w:val="0"/>
          <w:sz w:val="24"/>
          <w:highlight w:val="none"/>
          <w:lang w:bidi="ar"/>
        </w:rPr>
      </w:pPr>
      <w:r>
        <w:rPr>
          <w:rFonts w:hint="eastAsia" w:ascii="宋体" w:hAnsi="宋体" w:eastAsia="宋体" w:cs="宋体"/>
          <w:kern w:val="0"/>
          <w:sz w:val="24"/>
          <w:highlight w:val="none"/>
          <w:lang w:bidi="ar"/>
        </w:rPr>
        <w:t>4、投标方同意提供按照贵方可能要求的与其投标有关的一切数据或资料，并保证其真实性、合法性。</w:t>
      </w:r>
    </w:p>
    <w:p w14:paraId="68F27BF5">
      <w:pPr>
        <w:keepNext w:val="0"/>
        <w:keepLines w:val="0"/>
        <w:pageBreakBefore w:val="0"/>
        <w:kinsoku/>
        <w:wordWrap/>
        <w:overflowPunct/>
        <w:topLinePunct w:val="0"/>
        <w:autoSpaceDE/>
        <w:autoSpaceDN/>
        <w:bidi w:val="0"/>
        <w:adjustRightInd/>
        <w:snapToGrid/>
        <w:spacing w:beforeAutospacing="0" w:afterAutospacing="0" w:line="480" w:lineRule="atLeast"/>
        <w:ind w:firstLine="480" w:firstLineChars="200"/>
        <w:textAlignment w:val="auto"/>
        <w:rPr>
          <w:rFonts w:ascii="宋体" w:hAnsi="宋体" w:eastAsia="宋体" w:cs="宋体"/>
          <w:kern w:val="0"/>
          <w:sz w:val="24"/>
          <w:highlight w:val="none"/>
          <w:lang w:bidi="ar"/>
        </w:rPr>
      </w:pPr>
      <w:r>
        <w:rPr>
          <w:rFonts w:hint="eastAsia" w:ascii="宋体" w:hAnsi="宋体" w:eastAsia="宋体" w:cs="宋体"/>
          <w:kern w:val="0"/>
          <w:sz w:val="24"/>
          <w:highlight w:val="none"/>
          <w:lang w:bidi="ar"/>
        </w:rPr>
        <w:t>5、我方与本投标有关的一切正式来往通讯请寄：</w:t>
      </w:r>
    </w:p>
    <w:p w14:paraId="6C73E60A">
      <w:pPr>
        <w:keepNext w:val="0"/>
        <w:keepLines w:val="0"/>
        <w:pageBreakBefore w:val="0"/>
        <w:kinsoku/>
        <w:wordWrap/>
        <w:overflowPunct/>
        <w:topLinePunct w:val="0"/>
        <w:autoSpaceDE/>
        <w:autoSpaceDN/>
        <w:bidi w:val="0"/>
        <w:adjustRightInd/>
        <w:snapToGrid/>
        <w:spacing w:beforeAutospacing="0" w:afterAutospacing="0" w:line="480" w:lineRule="atLeast"/>
        <w:ind w:firstLine="480" w:firstLineChars="200"/>
        <w:textAlignment w:val="auto"/>
        <w:rPr>
          <w:rFonts w:hint="eastAsia" w:ascii="宋体" w:hAnsi="宋体" w:eastAsia="宋体" w:cs="宋体"/>
          <w:kern w:val="0"/>
          <w:sz w:val="24"/>
          <w:highlight w:val="none"/>
          <w:lang w:eastAsia="zh-CN" w:bidi="ar"/>
        </w:rPr>
      </w:pPr>
      <w:r>
        <w:rPr>
          <w:rFonts w:hint="eastAsia" w:ascii="宋体" w:hAnsi="宋体" w:eastAsia="宋体" w:cs="宋体"/>
          <w:kern w:val="0"/>
          <w:sz w:val="24"/>
          <w:highlight w:val="none"/>
          <w:lang w:bidi="ar"/>
        </w:rPr>
        <w:t>地址：</w:t>
      </w:r>
      <w:r>
        <w:rPr>
          <w:rFonts w:hint="eastAsia" w:ascii="宋体" w:hAnsi="宋体" w:eastAsia="宋体" w:cs="宋体"/>
          <w:kern w:val="0"/>
          <w:sz w:val="24"/>
          <w:highlight w:val="none"/>
          <w:lang w:val="en-US" w:eastAsia="zh-CN" w:bidi="ar"/>
        </w:rPr>
        <w:t xml:space="preserve">         </w:t>
      </w:r>
      <w:r>
        <w:rPr>
          <w:rFonts w:hint="eastAsia" w:ascii="宋体" w:hAnsi="宋体" w:eastAsia="宋体" w:cs="宋体"/>
          <w:kern w:val="0"/>
          <w:sz w:val="24"/>
          <w:highlight w:val="none"/>
          <w:lang w:bidi="ar"/>
        </w:rPr>
        <w:t>邮编：</w:t>
      </w:r>
    </w:p>
    <w:p w14:paraId="264EF11D">
      <w:pPr>
        <w:keepNext w:val="0"/>
        <w:keepLines w:val="0"/>
        <w:pageBreakBefore w:val="0"/>
        <w:kinsoku/>
        <w:wordWrap/>
        <w:overflowPunct/>
        <w:topLinePunct w:val="0"/>
        <w:autoSpaceDE/>
        <w:autoSpaceDN/>
        <w:bidi w:val="0"/>
        <w:adjustRightInd/>
        <w:snapToGrid/>
        <w:spacing w:beforeAutospacing="0" w:afterAutospacing="0" w:line="480" w:lineRule="atLeast"/>
        <w:ind w:firstLine="480" w:firstLineChars="200"/>
        <w:textAlignment w:val="auto"/>
        <w:rPr>
          <w:rFonts w:hint="eastAsia" w:ascii="宋体" w:hAnsi="宋体" w:eastAsia="宋体" w:cs="宋体"/>
          <w:kern w:val="0"/>
          <w:sz w:val="24"/>
          <w:highlight w:val="none"/>
          <w:lang w:eastAsia="zh-CN" w:bidi="ar"/>
        </w:rPr>
      </w:pPr>
      <w:r>
        <w:rPr>
          <w:rFonts w:hint="eastAsia" w:ascii="宋体" w:hAnsi="宋体" w:eastAsia="宋体" w:cs="宋体"/>
          <w:kern w:val="0"/>
          <w:sz w:val="24"/>
          <w:highlight w:val="none"/>
          <w:lang w:bidi="ar"/>
        </w:rPr>
        <w:t>电话：</w:t>
      </w:r>
      <w:r>
        <w:rPr>
          <w:rFonts w:hint="eastAsia" w:ascii="宋体" w:hAnsi="宋体" w:eastAsia="宋体" w:cs="宋体"/>
          <w:kern w:val="0"/>
          <w:sz w:val="24"/>
          <w:highlight w:val="none"/>
          <w:lang w:val="en-US" w:eastAsia="zh-CN" w:bidi="ar"/>
        </w:rPr>
        <w:t xml:space="preserve">         </w:t>
      </w:r>
      <w:r>
        <w:rPr>
          <w:rFonts w:hint="eastAsia" w:ascii="宋体" w:hAnsi="宋体" w:eastAsia="宋体" w:cs="宋体"/>
          <w:kern w:val="0"/>
          <w:sz w:val="24"/>
          <w:highlight w:val="none"/>
          <w:lang w:bidi="ar"/>
        </w:rPr>
        <w:t>传真：</w:t>
      </w:r>
    </w:p>
    <w:p w14:paraId="3CC572EB">
      <w:pPr>
        <w:keepNext w:val="0"/>
        <w:keepLines w:val="0"/>
        <w:pageBreakBefore w:val="0"/>
        <w:kinsoku/>
        <w:wordWrap/>
        <w:overflowPunct/>
        <w:topLinePunct w:val="0"/>
        <w:autoSpaceDE/>
        <w:autoSpaceDN/>
        <w:bidi w:val="0"/>
        <w:adjustRightInd/>
        <w:snapToGrid/>
        <w:spacing w:beforeAutospacing="0" w:afterAutospacing="0" w:line="480" w:lineRule="atLeast"/>
        <w:textAlignment w:val="auto"/>
        <w:rPr>
          <w:rFonts w:ascii="宋体" w:hAnsi="宋体" w:eastAsia="宋体" w:cs="宋体"/>
          <w:kern w:val="0"/>
          <w:sz w:val="24"/>
          <w:highlight w:val="none"/>
          <w:lang w:bidi="ar"/>
        </w:rPr>
      </w:pPr>
    </w:p>
    <w:p w14:paraId="7DDC3A84">
      <w:pPr>
        <w:keepNext w:val="0"/>
        <w:keepLines w:val="0"/>
        <w:pageBreakBefore w:val="0"/>
        <w:kinsoku/>
        <w:wordWrap/>
        <w:overflowPunct/>
        <w:topLinePunct w:val="0"/>
        <w:autoSpaceDE/>
        <w:autoSpaceDN/>
        <w:bidi w:val="0"/>
        <w:adjustRightInd/>
        <w:snapToGrid/>
        <w:spacing w:beforeAutospacing="0" w:afterAutospacing="0" w:line="480" w:lineRule="atLeast"/>
        <w:ind w:firstLine="480" w:firstLineChars="200"/>
        <w:textAlignment w:val="auto"/>
        <w:rPr>
          <w:rFonts w:ascii="宋体" w:hAnsi="宋体" w:eastAsia="宋体" w:cs="宋体"/>
          <w:kern w:val="0"/>
          <w:sz w:val="24"/>
          <w:highlight w:val="none"/>
          <w:lang w:bidi="ar"/>
        </w:rPr>
      </w:pPr>
      <w:r>
        <w:rPr>
          <w:rFonts w:hint="eastAsia" w:ascii="宋体" w:hAnsi="宋体" w:eastAsia="宋体" w:cs="宋体"/>
          <w:kern w:val="0"/>
          <w:sz w:val="24"/>
          <w:highlight w:val="none"/>
          <w:lang w:bidi="ar"/>
        </w:rPr>
        <w:t>投标方名称：</w:t>
      </w:r>
      <w:r>
        <w:rPr>
          <w:rFonts w:hint="eastAsia" w:ascii="宋体" w:hAnsi="宋体" w:eastAsia="宋体" w:cs="宋体"/>
          <w:kern w:val="0"/>
          <w:sz w:val="24"/>
          <w:highlight w:val="none"/>
          <w:lang w:eastAsia="zh-CN" w:bidi="ar"/>
        </w:rPr>
        <w:t>(</w:t>
      </w:r>
      <w:r>
        <w:rPr>
          <w:rFonts w:hint="eastAsia" w:ascii="宋体" w:hAnsi="宋体" w:eastAsia="宋体" w:cs="宋体"/>
          <w:kern w:val="0"/>
          <w:sz w:val="24"/>
          <w:highlight w:val="none"/>
          <w:lang w:bidi="ar"/>
        </w:rPr>
        <w:t>公章）</w:t>
      </w:r>
    </w:p>
    <w:p w14:paraId="0B49BB61">
      <w:pPr>
        <w:keepNext w:val="0"/>
        <w:keepLines w:val="0"/>
        <w:pageBreakBefore w:val="0"/>
        <w:kinsoku/>
        <w:wordWrap/>
        <w:overflowPunct/>
        <w:topLinePunct w:val="0"/>
        <w:autoSpaceDE/>
        <w:autoSpaceDN/>
        <w:bidi w:val="0"/>
        <w:adjustRightInd/>
        <w:snapToGrid/>
        <w:spacing w:beforeAutospacing="0" w:afterAutospacing="0" w:line="480" w:lineRule="atLeast"/>
        <w:ind w:firstLine="480" w:firstLineChars="200"/>
        <w:textAlignment w:val="auto"/>
        <w:rPr>
          <w:rFonts w:hint="eastAsia" w:ascii="宋体" w:hAnsi="宋体" w:eastAsia="宋体" w:cs="宋体"/>
          <w:kern w:val="0"/>
          <w:sz w:val="24"/>
          <w:highlight w:val="none"/>
          <w:lang w:eastAsia="zh-CN" w:bidi="ar"/>
        </w:rPr>
      </w:pPr>
      <w:r>
        <w:rPr>
          <w:rFonts w:hint="eastAsia" w:ascii="宋体" w:hAnsi="宋体" w:eastAsia="宋体" w:cs="宋体"/>
          <w:kern w:val="0"/>
          <w:sz w:val="24"/>
          <w:highlight w:val="none"/>
          <w:lang w:bidi="ar"/>
        </w:rPr>
        <w:t>全权代表签字或签章：</w:t>
      </w:r>
    </w:p>
    <w:p w14:paraId="11F2E812">
      <w:pPr>
        <w:keepNext w:val="0"/>
        <w:keepLines w:val="0"/>
        <w:pageBreakBefore w:val="0"/>
        <w:kinsoku/>
        <w:wordWrap/>
        <w:overflowPunct/>
        <w:topLinePunct w:val="0"/>
        <w:autoSpaceDE/>
        <w:autoSpaceDN/>
        <w:bidi w:val="0"/>
        <w:adjustRightInd/>
        <w:snapToGrid/>
        <w:spacing w:beforeAutospacing="0" w:afterAutospacing="0" w:line="480" w:lineRule="atLeast"/>
        <w:ind w:firstLine="480" w:firstLineChars="200"/>
        <w:textAlignment w:val="auto"/>
        <w:rPr>
          <w:rFonts w:ascii="宋体" w:hAnsi="宋体" w:eastAsia="宋体" w:cs="宋体"/>
          <w:kern w:val="0"/>
          <w:sz w:val="24"/>
          <w:highlight w:val="none"/>
          <w:lang w:bidi="ar"/>
        </w:rPr>
      </w:pPr>
      <w:r>
        <w:rPr>
          <w:rFonts w:hint="eastAsia" w:ascii="宋体" w:hAnsi="宋体" w:eastAsia="宋体" w:cs="宋体"/>
          <w:kern w:val="0"/>
          <w:sz w:val="24"/>
          <w:highlight w:val="none"/>
          <w:lang w:bidi="ar"/>
        </w:rPr>
        <w:t>投标日期：</w:t>
      </w:r>
      <w:r>
        <w:rPr>
          <w:rFonts w:hint="eastAsia" w:ascii="宋体" w:hAnsi="宋体" w:eastAsia="宋体" w:cs="宋体"/>
          <w:kern w:val="0"/>
          <w:sz w:val="24"/>
          <w:highlight w:val="none"/>
          <w:lang w:val="en-US" w:eastAsia="zh-CN" w:bidi="ar"/>
        </w:rPr>
        <w:t xml:space="preserve">    </w:t>
      </w:r>
      <w:r>
        <w:rPr>
          <w:rFonts w:hint="eastAsia" w:ascii="宋体" w:hAnsi="宋体" w:eastAsia="宋体" w:cs="宋体"/>
          <w:kern w:val="0"/>
          <w:sz w:val="24"/>
          <w:highlight w:val="none"/>
          <w:lang w:bidi="ar"/>
        </w:rPr>
        <w:t>年</w:t>
      </w:r>
      <w:r>
        <w:rPr>
          <w:rFonts w:hint="eastAsia" w:ascii="宋体" w:hAnsi="宋体" w:eastAsia="宋体" w:cs="宋体"/>
          <w:kern w:val="0"/>
          <w:sz w:val="24"/>
          <w:highlight w:val="none"/>
          <w:lang w:val="en-US" w:eastAsia="zh-CN" w:bidi="ar"/>
        </w:rPr>
        <w:t xml:space="preserve">   </w:t>
      </w:r>
      <w:r>
        <w:rPr>
          <w:rFonts w:hint="eastAsia" w:ascii="宋体" w:hAnsi="宋体" w:eastAsia="宋体" w:cs="宋体"/>
          <w:kern w:val="0"/>
          <w:sz w:val="24"/>
          <w:highlight w:val="none"/>
          <w:lang w:bidi="ar"/>
        </w:rPr>
        <w:t>月</w:t>
      </w:r>
      <w:r>
        <w:rPr>
          <w:rFonts w:hint="eastAsia" w:ascii="宋体" w:hAnsi="宋体" w:eastAsia="宋体" w:cs="宋体"/>
          <w:kern w:val="0"/>
          <w:sz w:val="24"/>
          <w:highlight w:val="none"/>
          <w:lang w:val="en-US" w:eastAsia="zh-CN" w:bidi="ar"/>
        </w:rPr>
        <w:t xml:space="preserve">   </w:t>
      </w:r>
      <w:r>
        <w:rPr>
          <w:rFonts w:hint="eastAsia" w:ascii="宋体" w:hAnsi="宋体" w:eastAsia="宋体" w:cs="宋体"/>
          <w:kern w:val="0"/>
          <w:sz w:val="24"/>
          <w:highlight w:val="none"/>
          <w:lang w:bidi="ar"/>
        </w:rPr>
        <w:t>日</w:t>
      </w:r>
    </w:p>
    <w:p w14:paraId="64400B6B">
      <w:pPr>
        <w:keepNext w:val="0"/>
        <w:keepLines w:val="0"/>
        <w:pageBreakBefore w:val="0"/>
        <w:kinsoku/>
        <w:wordWrap/>
        <w:overflowPunct/>
        <w:topLinePunct w:val="0"/>
        <w:autoSpaceDE/>
        <w:autoSpaceDN/>
        <w:bidi w:val="0"/>
        <w:adjustRightInd/>
        <w:snapToGrid/>
        <w:spacing w:beforeAutospacing="0" w:afterAutospacing="0" w:line="480" w:lineRule="atLeast"/>
        <w:textAlignment w:val="auto"/>
        <w:rPr>
          <w:rFonts w:ascii="宋体" w:hAnsi="宋体" w:eastAsia="宋体" w:cs="宋体"/>
          <w:kern w:val="0"/>
          <w:sz w:val="24"/>
          <w:highlight w:val="none"/>
          <w:lang w:bidi="ar"/>
        </w:rPr>
      </w:pPr>
    </w:p>
    <w:p w14:paraId="4B7A696F">
      <w:pPr>
        <w:keepNext w:val="0"/>
        <w:keepLines w:val="0"/>
        <w:pageBreakBefore w:val="0"/>
        <w:kinsoku/>
        <w:wordWrap/>
        <w:overflowPunct/>
        <w:topLinePunct w:val="0"/>
        <w:autoSpaceDE/>
        <w:autoSpaceDN/>
        <w:bidi w:val="0"/>
        <w:adjustRightInd/>
        <w:snapToGrid/>
        <w:spacing w:beforeAutospacing="0" w:afterAutospacing="0" w:line="480" w:lineRule="atLeast"/>
        <w:textAlignment w:val="auto"/>
        <w:rPr>
          <w:rFonts w:ascii="宋体" w:hAnsi="宋体" w:eastAsia="宋体" w:cs="宋体"/>
          <w:kern w:val="0"/>
          <w:sz w:val="24"/>
          <w:highlight w:val="none"/>
          <w:lang w:bidi="ar"/>
        </w:rPr>
      </w:pPr>
    </w:p>
    <w:p w14:paraId="18E21131">
      <w:pPr>
        <w:keepNext w:val="0"/>
        <w:keepLines w:val="0"/>
        <w:pageBreakBefore w:val="0"/>
        <w:kinsoku/>
        <w:wordWrap/>
        <w:overflowPunct/>
        <w:topLinePunct w:val="0"/>
        <w:autoSpaceDE/>
        <w:autoSpaceDN/>
        <w:bidi w:val="0"/>
        <w:adjustRightInd/>
        <w:snapToGrid/>
        <w:spacing w:beforeAutospacing="0" w:afterAutospacing="0" w:line="480" w:lineRule="atLeast"/>
        <w:ind w:firstLine="442" w:firstLineChars="200"/>
        <w:textAlignment w:val="auto"/>
        <w:rPr>
          <w:rFonts w:ascii="宋体" w:hAnsi="宋体" w:eastAsia="宋体" w:cs="宋体"/>
          <w:b/>
          <w:bCs/>
          <w:kern w:val="0"/>
          <w:sz w:val="22"/>
          <w:szCs w:val="22"/>
          <w:highlight w:val="none"/>
          <w:lang w:bidi="ar"/>
        </w:rPr>
      </w:pPr>
      <w:r>
        <w:rPr>
          <w:rFonts w:hint="eastAsia" w:ascii="宋体" w:hAnsi="宋体" w:eastAsia="宋体" w:cs="宋体"/>
          <w:b/>
          <w:bCs/>
          <w:kern w:val="0"/>
          <w:sz w:val="22"/>
          <w:szCs w:val="22"/>
          <w:highlight w:val="none"/>
          <w:lang w:bidi="ar"/>
        </w:rPr>
        <w:br w:type="page"/>
      </w:r>
    </w:p>
    <w:p w14:paraId="18000AB7">
      <w:pPr>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442" w:firstLineChars="200"/>
        <w:textAlignment w:val="auto"/>
        <w:rPr>
          <w:rFonts w:ascii="宋体" w:hAnsi="宋体" w:eastAsia="宋体" w:cs="宋体"/>
          <w:b/>
          <w:bCs/>
          <w:kern w:val="0"/>
          <w:sz w:val="22"/>
          <w:szCs w:val="22"/>
          <w:highlight w:val="none"/>
          <w:lang w:bidi="ar"/>
        </w:rPr>
      </w:pPr>
      <w:r>
        <w:rPr>
          <w:rFonts w:hint="eastAsia" w:ascii="宋体" w:hAnsi="宋体" w:eastAsia="宋体" w:cs="宋体"/>
          <w:b/>
          <w:bCs/>
          <w:kern w:val="0"/>
          <w:sz w:val="22"/>
          <w:szCs w:val="22"/>
          <w:highlight w:val="none"/>
          <w:lang w:bidi="ar"/>
        </w:rPr>
        <w:t>附件二：投标人身份证明格式</w:t>
      </w:r>
      <w:r>
        <w:rPr>
          <w:rFonts w:hint="eastAsia" w:ascii="宋体" w:hAnsi="宋体" w:eastAsia="宋体" w:cs="宋体"/>
          <w:b/>
          <w:bCs/>
          <w:kern w:val="0"/>
          <w:sz w:val="22"/>
          <w:szCs w:val="22"/>
          <w:highlight w:val="none"/>
          <w:lang w:eastAsia="zh-CN" w:bidi="ar"/>
        </w:rPr>
        <w:t>(</w:t>
      </w:r>
      <w:r>
        <w:rPr>
          <w:rFonts w:hint="eastAsia" w:ascii="宋体" w:hAnsi="宋体" w:eastAsia="宋体" w:cs="宋体"/>
          <w:b/>
          <w:bCs/>
          <w:kern w:val="0"/>
          <w:sz w:val="22"/>
          <w:szCs w:val="22"/>
          <w:highlight w:val="none"/>
          <w:lang w:bidi="ar"/>
        </w:rPr>
        <w:t>下列二选一）</w:t>
      </w:r>
    </w:p>
    <w:p w14:paraId="340A42B9">
      <w:pPr>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480" w:firstLineChars="200"/>
        <w:jc w:val="center"/>
        <w:textAlignment w:val="auto"/>
        <w:rPr>
          <w:rFonts w:ascii="宋体" w:hAnsi="宋体" w:eastAsia="宋体" w:cs="宋体"/>
          <w:kern w:val="0"/>
          <w:sz w:val="24"/>
          <w:highlight w:val="none"/>
          <w:lang w:bidi="ar"/>
        </w:rPr>
      </w:pPr>
      <w:r>
        <w:rPr>
          <w:rFonts w:hint="eastAsia" w:ascii="宋体" w:hAnsi="宋体" w:eastAsia="宋体" w:cs="宋体"/>
          <w:kern w:val="0"/>
          <w:sz w:val="24"/>
          <w:highlight w:val="none"/>
          <w:lang w:bidi="ar"/>
        </w:rPr>
        <w:t>法定代表人身份证明书</w:t>
      </w:r>
    </w:p>
    <w:p w14:paraId="5D8512F6">
      <w:pPr>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480" w:firstLineChars="200"/>
        <w:jc w:val="center"/>
        <w:textAlignment w:val="auto"/>
        <w:rPr>
          <w:rFonts w:ascii="宋体" w:hAnsi="宋体" w:eastAsia="宋体" w:cs="宋体"/>
          <w:kern w:val="0"/>
          <w:sz w:val="24"/>
          <w:highlight w:val="none"/>
          <w:lang w:bidi="ar"/>
        </w:rPr>
      </w:pPr>
      <w:r>
        <w:rPr>
          <w:rFonts w:hint="eastAsia" w:ascii="宋体" w:hAnsi="宋体" w:eastAsia="宋体" w:cs="宋体"/>
          <w:kern w:val="0"/>
          <w:sz w:val="24"/>
          <w:highlight w:val="none"/>
          <w:lang w:eastAsia="zh-CN" w:bidi="ar"/>
        </w:rPr>
        <w:t>(</w:t>
      </w:r>
      <w:r>
        <w:rPr>
          <w:rFonts w:hint="eastAsia" w:ascii="宋体" w:hAnsi="宋体" w:eastAsia="宋体" w:cs="宋体"/>
          <w:kern w:val="0"/>
          <w:sz w:val="24"/>
          <w:highlight w:val="none"/>
          <w:lang w:bidi="ar"/>
        </w:rPr>
        <w:t>法定代表人出席开标会时出具此证明）</w:t>
      </w:r>
    </w:p>
    <w:p w14:paraId="0A0C1112">
      <w:pPr>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480" w:firstLineChars="200"/>
        <w:textAlignment w:val="auto"/>
        <w:rPr>
          <w:rFonts w:ascii="宋体" w:hAnsi="宋体" w:eastAsia="宋体" w:cs="宋体"/>
          <w:kern w:val="0"/>
          <w:sz w:val="24"/>
          <w:highlight w:val="none"/>
          <w:lang w:bidi="ar"/>
        </w:rPr>
      </w:pPr>
      <w:r>
        <w:rPr>
          <w:rFonts w:hint="eastAsia" w:ascii="宋体" w:hAnsi="宋体" w:eastAsia="宋体" w:cs="宋体"/>
          <w:kern w:val="0"/>
          <w:sz w:val="24"/>
          <w:highlight w:val="none"/>
          <w:lang w:bidi="ar"/>
        </w:rPr>
        <w:t>致：成都三博东篱医院</w:t>
      </w:r>
      <w:r>
        <w:rPr>
          <w:rFonts w:hint="eastAsia" w:ascii="宋体" w:hAnsi="宋体" w:eastAsia="宋体" w:cs="宋体"/>
          <w:kern w:val="0"/>
          <w:sz w:val="24"/>
          <w:highlight w:val="none"/>
          <w:lang w:val="en-US" w:eastAsia="zh-CN" w:bidi="ar"/>
        </w:rPr>
        <w:t>有限公司</w:t>
      </w:r>
    </w:p>
    <w:p w14:paraId="2F60DE83">
      <w:pPr>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960" w:firstLineChars="400"/>
        <w:textAlignment w:val="auto"/>
        <w:rPr>
          <w:rFonts w:ascii="宋体" w:hAnsi="宋体" w:eastAsia="宋体" w:cs="宋体"/>
          <w:kern w:val="0"/>
          <w:sz w:val="24"/>
          <w:highlight w:val="none"/>
          <w:lang w:bidi="ar"/>
        </w:rPr>
      </w:pPr>
      <w:r>
        <w:rPr>
          <w:rFonts w:hint="eastAsia" w:ascii="宋体" w:hAnsi="宋体" w:eastAsia="宋体" w:cs="宋体"/>
          <w:kern w:val="0"/>
          <w:sz w:val="24"/>
          <w:highlight w:val="none"/>
          <w:lang w:bidi="ar"/>
        </w:rPr>
        <w:t>先生</w:t>
      </w:r>
      <w:r>
        <w:rPr>
          <w:rFonts w:hint="eastAsia" w:ascii="宋体" w:hAnsi="宋体" w:eastAsia="宋体" w:cs="宋体"/>
          <w:kern w:val="0"/>
          <w:sz w:val="24"/>
          <w:highlight w:val="none"/>
          <w:lang w:eastAsia="zh-CN" w:bidi="ar"/>
        </w:rPr>
        <w:t>(</w:t>
      </w:r>
      <w:r>
        <w:rPr>
          <w:rFonts w:hint="eastAsia" w:ascii="宋体" w:hAnsi="宋体" w:eastAsia="宋体" w:cs="宋体"/>
          <w:kern w:val="0"/>
          <w:sz w:val="24"/>
          <w:highlight w:val="none"/>
          <w:lang w:bidi="ar"/>
        </w:rPr>
        <w:t>女士），在我单位任职务，是我单位的法定代表人。</w:t>
      </w:r>
    </w:p>
    <w:p w14:paraId="1BCB9698">
      <w:pPr>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480" w:firstLineChars="200"/>
        <w:textAlignment w:val="auto"/>
        <w:rPr>
          <w:rFonts w:ascii="宋体" w:hAnsi="宋体" w:eastAsia="宋体" w:cs="宋体"/>
          <w:kern w:val="0"/>
          <w:sz w:val="24"/>
          <w:highlight w:val="none"/>
          <w:lang w:bidi="ar"/>
        </w:rPr>
      </w:pPr>
      <w:r>
        <w:rPr>
          <w:rFonts w:hint="eastAsia" w:ascii="宋体" w:hAnsi="宋体" w:eastAsia="宋体" w:cs="宋体"/>
          <w:kern w:val="0"/>
          <w:sz w:val="24"/>
          <w:highlight w:val="none"/>
          <w:lang w:bidi="ar"/>
        </w:rPr>
        <w:t>特此证明。</w:t>
      </w:r>
    </w:p>
    <w:p w14:paraId="3D6B9819">
      <w:pPr>
        <w:keepNext w:val="0"/>
        <w:keepLines w:val="0"/>
        <w:pageBreakBefore w:val="0"/>
        <w:widowControl/>
        <w:kinsoku/>
        <w:wordWrap/>
        <w:overflowPunct/>
        <w:topLinePunct w:val="0"/>
        <w:autoSpaceDE/>
        <w:autoSpaceDN/>
        <w:bidi w:val="0"/>
        <w:adjustRightInd/>
        <w:snapToGrid/>
        <w:spacing w:beforeAutospacing="0" w:afterAutospacing="0" w:line="480" w:lineRule="atLeast"/>
        <w:textAlignment w:val="auto"/>
        <w:rPr>
          <w:rFonts w:ascii="宋体" w:hAnsi="宋体" w:eastAsia="宋体" w:cs="宋体"/>
          <w:kern w:val="0"/>
          <w:sz w:val="24"/>
          <w:highlight w:val="none"/>
          <w:lang w:bidi="ar"/>
        </w:rPr>
      </w:pPr>
    </w:p>
    <w:p w14:paraId="52806EB8">
      <w:pPr>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480" w:firstLineChars="200"/>
        <w:textAlignment w:val="auto"/>
        <w:rPr>
          <w:rFonts w:hint="eastAsia" w:ascii="宋体" w:hAnsi="宋体" w:eastAsia="宋体" w:cs="宋体"/>
          <w:kern w:val="0"/>
          <w:sz w:val="24"/>
          <w:highlight w:val="none"/>
          <w:u w:val="single"/>
          <w:lang w:eastAsia="zh-CN" w:bidi="ar"/>
        </w:rPr>
      </w:pPr>
      <w:r>
        <w:rPr>
          <w:rFonts w:hint="eastAsia" w:ascii="宋体" w:hAnsi="宋体" w:eastAsia="宋体" w:cs="宋体"/>
          <w:kern w:val="0"/>
          <w:sz w:val="24"/>
          <w:highlight w:val="none"/>
          <w:lang w:bidi="ar"/>
        </w:rPr>
        <w:t>身份证号码：</w:t>
      </w:r>
    </w:p>
    <w:p w14:paraId="490821C6">
      <w:pPr>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480" w:firstLineChars="200"/>
        <w:textAlignment w:val="auto"/>
        <w:rPr>
          <w:rFonts w:hint="eastAsia" w:ascii="宋体" w:hAnsi="宋体" w:eastAsia="宋体" w:cs="宋体"/>
          <w:kern w:val="0"/>
          <w:sz w:val="24"/>
          <w:highlight w:val="none"/>
          <w:lang w:eastAsia="zh-CN" w:bidi="ar"/>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8"/>
        <w:gridCol w:w="4320"/>
      </w:tblGrid>
      <w:tr w14:paraId="23CA1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7" w:hRule="atLeast"/>
          <w:jc w:val="center"/>
        </w:trPr>
        <w:tc>
          <w:tcPr>
            <w:tcW w:w="4068" w:type="dxa"/>
            <w:vAlign w:val="center"/>
          </w:tcPr>
          <w:p w14:paraId="6E910980">
            <w:pPr>
              <w:pStyle w:val="19"/>
              <w:keepNext w:val="0"/>
              <w:keepLines w:val="0"/>
              <w:pageBreakBefore w:val="0"/>
              <w:kinsoku/>
              <w:wordWrap/>
              <w:overflowPunct/>
              <w:topLinePunct w:val="0"/>
              <w:autoSpaceDE/>
              <w:autoSpaceDN/>
              <w:bidi w:val="0"/>
              <w:adjustRightInd/>
              <w:snapToGrid/>
              <w:spacing w:beforeAutospacing="0" w:afterAutospacing="0" w:line="480" w:lineRule="atLeast"/>
              <w:ind w:firstLine="480" w:firstLineChars="200"/>
              <w:jc w:val="center"/>
              <w:textAlignment w:val="auto"/>
              <w:rPr>
                <w:rFonts w:ascii="宋体" w:hAnsi="宋体" w:cs="宋体"/>
                <w:sz w:val="24"/>
                <w:szCs w:val="24"/>
                <w:highlight w:val="none"/>
              </w:rPr>
            </w:pPr>
            <w:r>
              <w:rPr>
                <w:rFonts w:hint="eastAsia" w:ascii="宋体" w:hAnsi="宋体" w:cs="宋体"/>
                <w:sz w:val="24"/>
                <w:szCs w:val="24"/>
                <w:highlight w:val="none"/>
                <w:lang w:val="en-US" w:eastAsia="zh-CN"/>
              </w:rPr>
              <w:t>法人</w:t>
            </w:r>
            <w:r>
              <w:rPr>
                <w:rFonts w:hint="eastAsia" w:ascii="宋体" w:hAnsi="宋体" w:cs="宋体"/>
                <w:sz w:val="24"/>
                <w:szCs w:val="24"/>
                <w:highlight w:val="none"/>
              </w:rPr>
              <w:t>身份证复印件粘贴处</w:t>
            </w:r>
          </w:p>
          <w:p w14:paraId="21DB52F0">
            <w:pPr>
              <w:pStyle w:val="19"/>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480" w:firstLineChars="200"/>
              <w:jc w:val="center"/>
              <w:textAlignment w:val="auto"/>
              <w:rPr>
                <w:rFonts w:ascii="宋体" w:hAnsi="宋体" w:cs="宋体"/>
                <w:kern w:val="0"/>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rPr>
              <w:t>正面）</w:t>
            </w:r>
          </w:p>
        </w:tc>
        <w:tc>
          <w:tcPr>
            <w:tcW w:w="4320" w:type="dxa"/>
            <w:vAlign w:val="center"/>
          </w:tcPr>
          <w:p w14:paraId="2C19756F">
            <w:pPr>
              <w:pStyle w:val="19"/>
              <w:keepNext w:val="0"/>
              <w:keepLines w:val="0"/>
              <w:pageBreakBefore w:val="0"/>
              <w:kinsoku/>
              <w:wordWrap/>
              <w:overflowPunct/>
              <w:topLinePunct w:val="0"/>
              <w:autoSpaceDE/>
              <w:autoSpaceDN/>
              <w:bidi w:val="0"/>
              <w:adjustRightInd/>
              <w:snapToGrid/>
              <w:spacing w:beforeAutospacing="0" w:afterAutospacing="0" w:line="480" w:lineRule="atLeast"/>
              <w:ind w:firstLine="480" w:firstLineChars="200"/>
              <w:jc w:val="center"/>
              <w:textAlignment w:val="auto"/>
              <w:rPr>
                <w:rFonts w:ascii="宋体" w:hAnsi="宋体" w:cs="宋体"/>
                <w:sz w:val="24"/>
                <w:szCs w:val="24"/>
                <w:highlight w:val="none"/>
              </w:rPr>
            </w:pPr>
            <w:r>
              <w:rPr>
                <w:rFonts w:hint="eastAsia" w:ascii="宋体" w:hAnsi="宋体" w:cs="宋体"/>
                <w:sz w:val="24"/>
                <w:szCs w:val="24"/>
                <w:highlight w:val="none"/>
              </w:rPr>
              <w:t>身份证复印件粘贴处</w:t>
            </w:r>
          </w:p>
          <w:p w14:paraId="108C9A7E">
            <w:pPr>
              <w:pStyle w:val="19"/>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480" w:firstLineChars="200"/>
              <w:jc w:val="center"/>
              <w:textAlignment w:val="auto"/>
              <w:rPr>
                <w:rFonts w:ascii="宋体" w:hAnsi="宋体" w:cs="宋体"/>
                <w:kern w:val="0"/>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rPr>
              <w:t>背面）</w:t>
            </w:r>
          </w:p>
        </w:tc>
      </w:tr>
    </w:tbl>
    <w:p w14:paraId="265AF5BD">
      <w:pPr>
        <w:keepNext w:val="0"/>
        <w:keepLines w:val="0"/>
        <w:pageBreakBefore w:val="0"/>
        <w:widowControl/>
        <w:kinsoku/>
        <w:wordWrap/>
        <w:overflowPunct/>
        <w:topLinePunct w:val="0"/>
        <w:autoSpaceDE/>
        <w:autoSpaceDN/>
        <w:bidi w:val="0"/>
        <w:adjustRightInd/>
        <w:snapToGrid/>
        <w:spacing w:beforeAutospacing="0" w:afterAutospacing="0" w:line="480" w:lineRule="atLeast"/>
        <w:textAlignment w:val="auto"/>
        <w:rPr>
          <w:rFonts w:ascii="宋体" w:hAnsi="宋体" w:eastAsia="宋体" w:cs="宋体"/>
          <w:kern w:val="0"/>
          <w:sz w:val="24"/>
          <w:highlight w:val="none"/>
          <w:lang w:bidi="ar"/>
        </w:rPr>
      </w:pPr>
    </w:p>
    <w:p w14:paraId="43FBC774">
      <w:pPr>
        <w:keepNext w:val="0"/>
        <w:keepLines w:val="0"/>
        <w:pageBreakBefore w:val="0"/>
        <w:widowControl/>
        <w:kinsoku/>
        <w:wordWrap/>
        <w:overflowPunct/>
        <w:topLinePunct w:val="0"/>
        <w:autoSpaceDE/>
        <w:autoSpaceDN/>
        <w:bidi w:val="0"/>
        <w:adjustRightInd/>
        <w:snapToGrid/>
        <w:spacing w:beforeAutospacing="0" w:afterAutospacing="0" w:line="480" w:lineRule="atLeast"/>
        <w:textAlignment w:val="auto"/>
        <w:rPr>
          <w:rFonts w:ascii="宋体" w:hAnsi="宋体" w:eastAsia="宋体" w:cs="宋体"/>
          <w:kern w:val="0"/>
          <w:sz w:val="24"/>
          <w:highlight w:val="none"/>
          <w:lang w:bidi="ar"/>
        </w:rPr>
      </w:pPr>
    </w:p>
    <w:p w14:paraId="35BED2C0">
      <w:pPr>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480" w:firstLineChars="200"/>
        <w:textAlignment w:val="auto"/>
        <w:rPr>
          <w:rFonts w:ascii="宋体" w:hAnsi="宋体" w:eastAsia="宋体" w:cs="宋体"/>
          <w:kern w:val="0"/>
          <w:sz w:val="24"/>
          <w:highlight w:val="none"/>
          <w:lang w:bidi="ar"/>
        </w:rPr>
      </w:pPr>
      <w:r>
        <w:rPr>
          <w:rFonts w:hint="eastAsia" w:ascii="宋体" w:hAnsi="宋体" w:eastAsia="宋体" w:cs="宋体"/>
          <w:kern w:val="0"/>
          <w:sz w:val="24"/>
          <w:highlight w:val="none"/>
          <w:lang w:bidi="ar"/>
        </w:rPr>
        <w:t>单位名称</w:t>
      </w:r>
      <w:r>
        <w:rPr>
          <w:rFonts w:hint="eastAsia" w:ascii="宋体" w:hAnsi="宋体" w:eastAsia="宋体" w:cs="宋体"/>
          <w:kern w:val="0"/>
          <w:sz w:val="24"/>
          <w:highlight w:val="none"/>
          <w:lang w:eastAsia="zh-CN" w:bidi="ar"/>
        </w:rPr>
        <w:t>(</w:t>
      </w:r>
      <w:r>
        <w:rPr>
          <w:rFonts w:hint="eastAsia" w:ascii="宋体" w:hAnsi="宋体" w:eastAsia="宋体" w:cs="宋体"/>
          <w:kern w:val="0"/>
          <w:sz w:val="24"/>
          <w:highlight w:val="none"/>
          <w:lang w:bidi="ar"/>
        </w:rPr>
        <w:t>盖章）：</w:t>
      </w:r>
    </w:p>
    <w:p w14:paraId="25ADA4DA">
      <w:pPr>
        <w:keepNext w:val="0"/>
        <w:keepLines w:val="0"/>
        <w:pageBreakBefore w:val="0"/>
        <w:widowControl/>
        <w:kinsoku/>
        <w:wordWrap/>
        <w:overflowPunct/>
        <w:topLinePunct w:val="0"/>
        <w:autoSpaceDE/>
        <w:autoSpaceDN/>
        <w:bidi w:val="0"/>
        <w:adjustRightInd/>
        <w:snapToGrid/>
        <w:spacing w:beforeAutospacing="0" w:afterAutospacing="0" w:line="480" w:lineRule="atLeast"/>
        <w:textAlignment w:val="auto"/>
        <w:rPr>
          <w:rFonts w:ascii="宋体" w:hAnsi="宋体" w:eastAsia="宋体" w:cs="宋体"/>
          <w:kern w:val="0"/>
          <w:sz w:val="24"/>
          <w:highlight w:val="none"/>
          <w:lang w:bidi="ar"/>
        </w:rPr>
      </w:pPr>
    </w:p>
    <w:p w14:paraId="7FA191E3">
      <w:pPr>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480" w:firstLineChars="200"/>
        <w:textAlignment w:val="auto"/>
        <w:rPr>
          <w:rFonts w:ascii="宋体" w:hAnsi="宋体" w:eastAsia="宋体" w:cs="宋体"/>
          <w:kern w:val="0"/>
          <w:sz w:val="24"/>
          <w:highlight w:val="none"/>
          <w:lang w:bidi="ar"/>
        </w:rPr>
      </w:pPr>
      <w:r>
        <w:rPr>
          <w:rFonts w:hint="eastAsia" w:ascii="宋体" w:hAnsi="宋体" w:eastAsia="宋体" w:cs="宋体"/>
          <w:kern w:val="0"/>
          <w:sz w:val="24"/>
          <w:highlight w:val="none"/>
          <w:lang w:bidi="ar"/>
        </w:rPr>
        <w:t>法定代表人</w:t>
      </w:r>
      <w:r>
        <w:rPr>
          <w:rFonts w:hint="eastAsia" w:ascii="宋体" w:hAnsi="宋体" w:eastAsia="宋体" w:cs="宋体"/>
          <w:kern w:val="0"/>
          <w:sz w:val="24"/>
          <w:highlight w:val="none"/>
          <w:lang w:eastAsia="zh-CN" w:bidi="ar"/>
        </w:rPr>
        <w:t>(</w:t>
      </w:r>
      <w:r>
        <w:rPr>
          <w:rFonts w:hint="eastAsia" w:ascii="宋体" w:hAnsi="宋体" w:eastAsia="宋体" w:cs="宋体"/>
          <w:kern w:val="0"/>
          <w:sz w:val="24"/>
          <w:highlight w:val="none"/>
          <w:lang w:bidi="ar"/>
        </w:rPr>
        <w:t>签字或盖章）：</w:t>
      </w:r>
    </w:p>
    <w:p w14:paraId="7F2EDAC2">
      <w:pPr>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480" w:firstLineChars="200"/>
        <w:textAlignment w:val="auto"/>
        <w:rPr>
          <w:rFonts w:hint="eastAsia" w:ascii="宋体" w:hAnsi="宋体" w:eastAsia="宋体" w:cs="宋体"/>
          <w:kern w:val="0"/>
          <w:sz w:val="24"/>
          <w:highlight w:val="none"/>
          <w:lang w:eastAsia="zh-CN" w:bidi="ar"/>
        </w:rPr>
      </w:pPr>
    </w:p>
    <w:p w14:paraId="117C19F3">
      <w:pPr>
        <w:keepNext w:val="0"/>
        <w:keepLines w:val="0"/>
        <w:pageBreakBefore w:val="0"/>
        <w:widowControl/>
        <w:kinsoku/>
        <w:wordWrap/>
        <w:overflowPunct/>
        <w:topLinePunct w:val="0"/>
        <w:autoSpaceDE/>
        <w:autoSpaceDN/>
        <w:bidi w:val="0"/>
        <w:adjustRightInd/>
        <w:snapToGrid/>
        <w:spacing w:beforeAutospacing="0" w:afterAutospacing="0" w:line="480" w:lineRule="atLeast"/>
        <w:textAlignment w:val="auto"/>
        <w:rPr>
          <w:rFonts w:ascii="宋体" w:hAnsi="宋体" w:eastAsia="宋体" w:cs="宋体"/>
          <w:kern w:val="0"/>
          <w:sz w:val="24"/>
          <w:highlight w:val="none"/>
          <w:lang w:bidi="ar"/>
        </w:rPr>
      </w:pPr>
      <w:r>
        <w:rPr>
          <w:rFonts w:hint="eastAsia" w:ascii="宋体" w:hAnsi="宋体" w:eastAsia="宋体" w:cs="宋体"/>
          <w:kern w:val="0"/>
          <w:sz w:val="24"/>
          <w:highlight w:val="none"/>
          <w:lang w:val="en-US" w:eastAsia="zh-CN" w:bidi="ar"/>
        </w:rPr>
        <w:t xml:space="preserve">    </w:t>
      </w:r>
      <w:r>
        <w:rPr>
          <w:rFonts w:hint="eastAsia" w:ascii="宋体" w:hAnsi="宋体" w:eastAsia="宋体" w:cs="宋体"/>
          <w:kern w:val="0"/>
          <w:sz w:val="24"/>
          <w:highlight w:val="none"/>
          <w:lang w:bidi="ar"/>
        </w:rPr>
        <w:t>年</w:t>
      </w:r>
      <w:r>
        <w:rPr>
          <w:rFonts w:hint="eastAsia" w:ascii="宋体" w:hAnsi="宋体" w:eastAsia="宋体" w:cs="宋体"/>
          <w:kern w:val="0"/>
          <w:sz w:val="24"/>
          <w:highlight w:val="none"/>
          <w:lang w:val="en-US" w:eastAsia="zh-CN" w:bidi="ar"/>
        </w:rPr>
        <w:t xml:space="preserve">   </w:t>
      </w:r>
      <w:r>
        <w:rPr>
          <w:rFonts w:hint="eastAsia" w:ascii="宋体" w:hAnsi="宋体" w:eastAsia="宋体" w:cs="宋体"/>
          <w:kern w:val="0"/>
          <w:sz w:val="24"/>
          <w:highlight w:val="none"/>
          <w:lang w:bidi="ar"/>
        </w:rPr>
        <w:t>月</w:t>
      </w:r>
      <w:r>
        <w:rPr>
          <w:rFonts w:hint="eastAsia" w:ascii="宋体" w:hAnsi="宋体" w:eastAsia="宋体" w:cs="宋体"/>
          <w:kern w:val="0"/>
          <w:sz w:val="24"/>
          <w:highlight w:val="none"/>
          <w:lang w:val="en-US" w:eastAsia="zh-CN" w:bidi="ar"/>
        </w:rPr>
        <w:t xml:space="preserve">   </w:t>
      </w:r>
      <w:r>
        <w:rPr>
          <w:rFonts w:hint="eastAsia" w:ascii="宋体" w:hAnsi="宋体" w:eastAsia="宋体" w:cs="宋体"/>
          <w:kern w:val="0"/>
          <w:sz w:val="24"/>
          <w:highlight w:val="none"/>
          <w:lang w:bidi="ar"/>
        </w:rPr>
        <w:t>日</w:t>
      </w:r>
    </w:p>
    <w:p w14:paraId="673DD963">
      <w:pPr>
        <w:keepNext w:val="0"/>
        <w:keepLines w:val="0"/>
        <w:pageBreakBefore w:val="0"/>
        <w:widowControl/>
        <w:kinsoku/>
        <w:wordWrap/>
        <w:overflowPunct/>
        <w:topLinePunct w:val="0"/>
        <w:autoSpaceDE/>
        <w:autoSpaceDN/>
        <w:bidi w:val="0"/>
        <w:adjustRightInd/>
        <w:snapToGrid/>
        <w:spacing w:beforeAutospacing="0" w:afterAutospacing="0" w:line="480" w:lineRule="atLeast"/>
        <w:textAlignment w:val="auto"/>
        <w:rPr>
          <w:rFonts w:ascii="宋体" w:hAnsi="宋体" w:eastAsia="宋体" w:cs="宋体"/>
          <w:kern w:val="0"/>
          <w:sz w:val="24"/>
          <w:highlight w:val="none"/>
          <w:lang w:bidi="ar"/>
        </w:rPr>
      </w:pPr>
    </w:p>
    <w:p w14:paraId="183EF3D0">
      <w:pPr>
        <w:keepNext w:val="0"/>
        <w:keepLines w:val="0"/>
        <w:pageBreakBefore w:val="0"/>
        <w:widowControl/>
        <w:kinsoku/>
        <w:wordWrap/>
        <w:overflowPunct/>
        <w:topLinePunct w:val="0"/>
        <w:autoSpaceDE/>
        <w:autoSpaceDN/>
        <w:bidi w:val="0"/>
        <w:adjustRightInd/>
        <w:snapToGrid/>
        <w:spacing w:beforeAutospacing="0" w:afterAutospacing="0" w:line="480" w:lineRule="atLeast"/>
        <w:textAlignment w:val="auto"/>
        <w:rPr>
          <w:rFonts w:ascii="宋体" w:hAnsi="宋体" w:eastAsia="宋体" w:cs="宋体"/>
          <w:kern w:val="0"/>
          <w:sz w:val="24"/>
          <w:highlight w:val="none"/>
          <w:lang w:bidi="ar"/>
        </w:rPr>
      </w:pPr>
    </w:p>
    <w:p w14:paraId="62EC2E9C">
      <w:pPr>
        <w:keepNext w:val="0"/>
        <w:keepLines w:val="0"/>
        <w:pageBreakBefore w:val="0"/>
        <w:widowControl/>
        <w:kinsoku/>
        <w:wordWrap/>
        <w:overflowPunct/>
        <w:topLinePunct w:val="0"/>
        <w:autoSpaceDE/>
        <w:autoSpaceDN/>
        <w:bidi w:val="0"/>
        <w:adjustRightInd/>
        <w:snapToGrid/>
        <w:spacing w:beforeAutospacing="0" w:afterAutospacing="0" w:line="480" w:lineRule="atLeast"/>
        <w:textAlignment w:val="auto"/>
        <w:rPr>
          <w:rFonts w:ascii="宋体" w:hAnsi="宋体" w:eastAsia="宋体" w:cs="宋体"/>
          <w:kern w:val="0"/>
          <w:sz w:val="24"/>
          <w:highlight w:val="none"/>
          <w:lang w:bidi="ar"/>
        </w:rPr>
      </w:pPr>
    </w:p>
    <w:p w14:paraId="5D76CB21">
      <w:pPr>
        <w:keepNext w:val="0"/>
        <w:keepLines w:val="0"/>
        <w:pageBreakBefore w:val="0"/>
        <w:widowControl/>
        <w:kinsoku/>
        <w:wordWrap/>
        <w:overflowPunct/>
        <w:topLinePunct w:val="0"/>
        <w:autoSpaceDE/>
        <w:autoSpaceDN/>
        <w:bidi w:val="0"/>
        <w:adjustRightInd/>
        <w:snapToGrid/>
        <w:spacing w:beforeAutospacing="0" w:afterAutospacing="0" w:line="480" w:lineRule="atLeast"/>
        <w:textAlignment w:val="auto"/>
        <w:rPr>
          <w:rFonts w:ascii="宋体" w:hAnsi="宋体" w:eastAsia="宋体" w:cs="宋体"/>
          <w:kern w:val="0"/>
          <w:sz w:val="24"/>
          <w:highlight w:val="none"/>
          <w:lang w:bidi="ar"/>
        </w:rPr>
      </w:pPr>
    </w:p>
    <w:p w14:paraId="0A1F70F4">
      <w:pPr>
        <w:keepNext w:val="0"/>
        <w:keepLines w:val="0"/>
        <w:pageBreakBefore w:val="0"/>
        <w:widowControl/>
        <w:kinsoku/>
        <w:wordWrap/>
        <w:overflowPunct/>
        <w:topLinePunct w:val="0"/>
        <w:autoSpaceDE/>
        <w:autoSpaceDN/>
        <w:bidi w:val="0"/>
        <w:adjustRightInd/>
        <w:snapToGrid/>
        <w:spacing w:beforeAutospacing="0" w:afterAutospacing="0" w:line="480" w:lineRule="atLeast"/>
        <w:textAlignment w:val="auto"/>
        <w:rPr>
          <w:rFonts w:ascii="宋体" w:hAnsi="宋体" w:eastAsia="宋体" w:cs="宋体"/>
          <w:kern w:val="0"/>
          <w:sz w:val="24"/>
          <w:highlight w:val="none"/>
          <w:lang w:bidi="ar"/>
        </w:rPr>
      </w:pPr>
    </w:p>
    <w:p w14:paraId="7D319362">
      <w:pPr>
        <w:keepNext w:val="0"/>
        <w:keepLines w:val="0"/>
        <w:pageBreakBefore w:val="0"/>
        <w:widowControl/>
        <w:kinsoku/>
        <w:wordWrap/>
        <w:overflowPunct/>
        <w:topLinePunct w:val="0"/>
        <w:autoSpaceDE/>
        <w:autoSpaceDN/>
        <w:bidi w:val="0"/>
        <w:adjustRightInd/>
        <w:snapToGrid/>
        <w:spacing w:beforeAutospacing="0" w:afterAutospacing="0" w:line="480" w:lineRule="atLeast"/>
        <w:textAlignment w:val="auto"/>
        <w:rPr>
          <w:rFonts w:ascii="宋体" w:hAnsi="宋体" w:eastAsia="宋体" w:cs="宋体"/>
          <w:kern w:val="0"/>
          <w:sz w:val="24"/>
          <w:highlight w:val="none"/>
          <w:lang w:bidi="ar"/>
        </w:rPr>
      </w:pPr>
    </w:p>
    <w:p w14:paraId="0257D275">
      <w:pPr>
        <w:keepNext w:val="0"/>
        <w:keepLines w:val="0"/>
        <w:pageBreakBefore w:val="0"/>
        <w:widowControl/>
        <w:kinsoku/>
        <w:wordWrap/>
        <w:overflowPunct/>
        <w:topLinePunct w:val="0"/>
        <w:autoSpaceDE/>
        <w:autoSpaceDN/>
        <w:bidi w:val="0"/>
        <w:adjustRightInd/>
        <w:snapToGrid/>
        <w:spacing w:beforeAutospacing="0" w:afterAutospacing="0" w:line="480" w:lineRule="atLeast"/>
        <w:textAlignment w:val="auto"/>
        <w:rPr>
          <w:rFonts w:ascii="宋体" w:hAnsi="宋体" w:eastAsia="宋体" w:cs="宋体"/>
          <w:kern w:val="0"/>
          <w:sz w:val="24"/>
          <w:highlight w:val="none"/>
          <w:lang w:bidi="ar"/>
        </w:rPr>
      </w:pPr>
    </w:p>
    <w:p w14:paraId="02707A1B">
      <w:pPr>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480" w:firstLineChars="200"/>
        <w:jc w:val="center"/>
        <w:textAlignment w:val="auto"/>
        <w:rPr>
          <w:rFonts w:ascii="宋体" w:hAnsi="宋体" w:eastAsia="宋体" w:cs="宋体"/>
          <w:kern w:val="0"/>
          <w:sz w:val="24"/>
          <w:highlight w:val="none"/>
          <w:lang w:bidi="ar"/>
        </w:rPr>
      </w:pPr>
      <w:r>
        <w:rPr>
          <w:rFonts w:hint="eastAsia" w:ascii="宋体" w:hAnsi="宋体" w:eastAsia="宋体" w:cs="宋体"/>
          <w:kern w:val="0"/>
          <w:sz w:val="24"/>
          <w:highlight w:val="none"/>
          <w:lang w:bidi="ar"/>
        </w:rPr>
        <w:t>法人授权委托书</w:t>
      </w:r>
    </w:p>
    <w:p w14:paraId="104E6F36">
      <w:pPr>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480" w:firstLineChars="200"/>
        <w:jc w:val="center"/>
        <w:textAlignment w:val="auto"/>
        <w:rPr>
          <w:rFonts w:ascii="宋体" w:hAnsi="宋体" w:eastAsia="宋体" w:cs="宋体"/>
          <w:kern w:val="0"/>
          <w:sz w:val="24"/>
          <w:highlight w:val="none"/>
          <w:lang w:bidi="ar"/>
        </w:rPr>
      </w:pPr>
      <w:r>
        <w:rPr>
          <w:rFonts w:hint="eastAsia" w:ascii="宋体" w:hAnsi="宋体" w:eastAsia="宋体" w:cs="宋体"/>
          <w:kern w:val="0"/>
          <w:sz w:val="24"/>
          <w:highlight w:val="none"/>
          <w:lang w:eastAsia="zh-CN" w:bidi="ar"/>
        </w:rPr>
        <w:t>(</w:t>
      </w:r>
      <w:r>
        <w:rPr>
          <w:rFonts w:hint="eastAsia" w:ascii="宋体" w:hAnsi="宋体" w:eastAsia="宋体" w:cs="宋体"/>
          <w:kern w:val="0"/>
          <w:sz w:val="24"/>
          <w:highlight w:val="none"/>
          <w:lang w:bidi="ar"/>
        </w:rPr>
        <w:t>法定代表人授权委托人出席开标会时出具此委托书）</w:t>
      </w:r>
    </w:p>
    <w:p w14:paraId="6D3B4333">
      <w:pPr>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480" w:firstLineChars="200"/>
        <w:textAlignment w:val="auto"/>
        <w:rPr>
          <w:rFonts w:ascii="宋体" w:hAnsi="宋体" w:eastAsia="宋体" w:cs="宋体"/>
          <w:kern w:val="0"/>
          <w:sz w:val="24"/>
          <w:highlight w:val="none"/>
          <w:lang w:bidi="ar"/>
        </w:rPr>
      </w:pPr>
      <w:r>
        <w:rPr>
          <w:rFonts w:hint="eastAsia" w:ascii="宋体" w:hAnsi="宋体" w:eastAsia="宋体" w:cs="宋体"/>
          <w:kern w:val="0"/>
          <w:sz w:val="24"/>
          <w:highlight w:val="none"/>
          <w:lang w:bidi="ar"/>
        </w:rPr>
        <w:t>本授权委托书声明：</w:t>
      </w:r>
    </w:p>
    <w:p w14:paraId="3959C185">
      <w:pPr>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480" w:firstLineChars="200"/>
        <w:textAlignment w:val="auto"/>
        <w:rPr>
          <w:rFonts w:ascii="宋体" w:hAnsi="宋体" w:eastAsia="宋体" w:cs="宋体"/>
          <w:kern w:val="0"/>
          <w:sz w:val="24"/>
          <w:highlight w:val="none"/>
          <w:lang w:bidi="ar"/>
        </w:rPr>
      </w:pPr>
      <w:r>
        <w:rPr>
          <w:rFonts w:hint="eastAsia" w:ascii="宋体" w:hAnsi="宋体" w:eastAsia="宋体" w:cs="宋体"/>
          <w:kern w:val="0"/>
          <w:sz w:val="24"/>
          <w:highlight w:val="none"/>
          <w:lang w:bidi="ar"/>
        </w:rPr>
        <w:t>我(姓名)系</w:t>
      </w:r>
      <w:r>
        <w:rPr>
          <w:rFonts w:hint="eastAsia" w:ascii="宋体" w:hAnsi="宋体" w:eastAsia="宋体" w:cs="宋体"/>
          <w:kern w:val="0"/>
          <w:sz w:val="24"/>
          <w:highlight w:val="none"/>
          <w:lang w:eastAsia="zh-CN" w:bidi="ar"/>
        </w:rPr>
        <w:t>(</w:t>
      </w:r>
      <w:r>
        <w:rPr>
          <w:rFonts w:hint="eastAsia" w:ascii="宋体" w:hAnsi="宋体" w:eastAsia="宋体" w:cs="宋体"/>
          <w:kern w:val="0"/>
          <w:sz w:val="24"/>
          <w:highlight w:val="none"/>
          <w:lang w:bidi="ar"/>
        </w:rPr>
        <w:t>投标单位名称）的法定代表人，现授权委托我公司的</w:t>
      </w:r>
      <w:r>
        <w:rPr>
          <w:rFonts w:hint="eastAsia" w:ascii="宋体" w:hAnsi="宋体" w:eastAsia="宋体" w:cs="宋体"/>
          <w:kern w:val="0"/>
          <w:sz w:val="24"/>
          <w:highlight w:val="none"/>
          <w:lang w:eastAsia="zh-CN" w:bidi="ar"/>
        </w:rPr>
        <w:t>(</w:t>
      </w:r>
      <w:r>
        <w:rPr>
          <w:rFonts w:hint="eastAsia" w:ascii="宋体" w:hAnsi="宋体" w:eastAsia="宋体" w:cs="宋体"/>
          <w:kern w:val="0"/>
          <w:sz w:val="24"/>
          <w:highlight w:val="none"/>
          <w:lang w:bidi="ar"/>
        </w:rPr>
        <w:t>姓名）为我公司代理人，以本公司的名义参加</w:t>
      </w:r>
      <w:r>
        <w:rPr>
          <w:rFonts w:hint="eastAsia" w:ascii="宋体" w:hAnsi="宋体" w:eastAsia="宋体" w:cs="宋体"/>
          <w:kern w:val="0"/>
          <w:sz w:val="24"/>
          <w:highlight w:val="none"/>
          <w:lang w:eastAsia="zh-CN" w:bidi="ar"/>
        </w:rPr>
        <w:t>成都三博东篱医院2026年电脑采购项目(</w:t>
      </w:r>
      <w:r>
        <w:rPr>
          <w:rFonts w:hint="eastAsia" w:ascii="宋体" w:hAnsi="宋体" w:eastAsia="宋体" w:cs="宋体"/>
          <w:kern w:val="0"/>
          <w:sz w:val="24"/>
          <w:highlight w:val="none"/>
          <w:lang w:bidi="ar"/>
        </w:rPr>
        <w:t>项目编号：</w:t>
      </w:r>
      <w:r>
        <w:rPr>
          <w:rFonts w:hint="eastAsia" w:ascii="宋体" w:hAnsi="宋体" w:eastAsia="宋体" w:cs="宋体"/>
          <w:kern w:val="0"/>
          <w:sz w:val="24"/>
          <w:highlight w:val="none"/>
          <w:lang w:eastAsia="zh-CN" w:bidi="ar"/>
        </w:rPr>
        <w:t>cddl-xxb-2026-020</w:t>
      </w:r>
      <w:r>
        <w:rPr>
          <w:rFonts w:hint="eastAsia" w:ascii="宋体" w:hAnsi="宋体" w:eastAsia="宋体" w:cs="宋体"/>
          <w:kern w:val="0"/>
          <w:sz w:val="24"/>
          <w:highlight w:val="none"/>
          <w:lang w:bidi="ar"/>
        </w:rPr>
        <w:t>）招标投标活动。代理人在开标、评标、合同谈判过程中所签署的一切文件和处理与之有关的一切事务，我均予以承认。</w:t>
      </w:r>
    </w:p>
    <w:p w14:paraId="2F8E5757">
      <w:pPr>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480" w:firstLineChars="200"/>
        <w:textAlignment w:val="auto"/>
        <w:rPr>
          <w:rFonts w:ascii="宋体" w:hAnsi="宋体" w:eastAsia="宋体" w:cs="宋体"/>
          <w:kern w:val="0"/>
          <w:sz w:val="24"/>
          <w:highlight w:val="none"/>
          <w:lang w:bidi="ar"/>
        </w:rPr>
      </w:pPr>
      <w:r>
        <w:rPr>
          <w:rFonts w:hint="eastAsia" w:ascii="宋体" w:hAnsi="宋体" w:eastAsia="宋体" w:cs="宋体"/>
          <w:kern w:val="0"/>
          <w:sz w:val="24"/>
          <w:highlight w:val="none"/>
          <w:lang w:bidi="ar"/>
        </w:rPr>
        <w:t>代理人无转委权。特此委托。</w:t>
      </w:r>
    </w:p>
    <w:p w14:paraId="3A74E0FB">
      <w:pPr>
        <w:keepNext w:val="0"/>
        <w:keepLines w:val="0"/>
        <w:pageBreakBefore w:val="0"/>
        <w:widowControl/>
        <w:kinsoku/>
        <w:wordWrap/>
        <w:overflowPunct/>
        <w:topLinePunct w:val="0"/>
        <w:autoSpaceDE/>
        <w:autoSpaceDN/>
        <w:bidi w:val="0"/>
        <w:adjustRightInd/>
        <w:snapToGrid/>
        <w:spacing w:beforeAutospacing="0" w:afterAutospacing="0" w:line="480" w:lineRule="atLeast"/>
        <w:textAlignment w:val="auto"/>
        <w:rPr>
          <w:rFonts w:ascii="宋体" w:hAnsi="宋体" w:eastAsia="宋体" w:cs="宋体"/>
          <w:kern w:val="0"/>
          <w:sz w:val="24"/>
          <w:highlight w:val="none"/>
          <w:lang w:bidi="ar"/>
        </w:rPr>
      </w:pPr>
    </w:p>
    <w:p w14:paraId="279453A0">
      <w:pPr>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480" w:firstLineChars="200"/>
        <w:textAlignment w:val="auto"/>
        <w:rPr>
          <w:rFonts w:hint="eastAsia" w:ascii="宋体" w:hAnsi="宋体" w:eastAsia="宋体" w:cs="宋体"/>
          <w:kern w:val="0"/>
          <w:sz w:val="24"/>
          <w:highlight w:val="none"/>
          <w:lang w:eastAsia="zh-CN" w:bidi="ar"/>
        </w:rPr>
      </w:pPr>
      <w:r>
        <w:rPr>
          <w:rFonts w:hint="eastAsia" w:ascii="宋体" w:hAnsi="宋体" w:eastAsia="宋体" w:cs="宋体"/>
          <w:kern w:val="0"/>
          <w:sz w:val="24"/>
          <w:highlight w:val="none"/>
          <w:lang w:bidi="ar"/>
        </w:rPr>
        <w:t>代理人：</w:t>
      </w:r>
      <w:r>
        <w:rPr>
          <w:rFonts w:hint="eastAsia" w:ascii="宋体" w:hAnsi="宋体" w:eastAsia="宋体" w:cs="宋体"/>
          <w:kern w:val="0"/>
          <w:sz w:val="24"/>
          <w:highlight w:val="none"/>
          <w:lang w:val="en-US" w:eastAsia="zh-CN" w:bidi="ar"/>
        </w:rPr>
        <w:t xml:space="preserve">       </w:t>
      </w:r>
      <w:r>
        <w:rPr>
          <w:rFonts w:hint="eastAsia" w:ascii="宋体" w:hAnsi="宋体" w:eastAsia="宋体" w:cs="宋体"/>
          <w:kern w:val="0"/>
          <w:sz w:val="24"/>
          <w:highlight w:val="none"/>
          <w:lang w:bidi="ar"/>
        </w:rPr>
        <w:t>性别：</w:t>
      </w:r>
      <w:r>
        <w:rPr>
          <w:rFonts w:hint="eastAsia" w:ascii="宋体" w:hAnsi="宋体" w:eastAsia="宋体" w:cs="宋体"/>
          <w:kern w:val="0"/>
          <w:sz w:val="24"/>
          <w:highlight w:val="none"/>
          <w:lang w:val="en-US" w:eastAsia="zh-CN" w:bidi="ar"/>
        </w:rPr>
        <w:t xml:space="preserve">       </w:t>
      </w:r>
      <w:r>
        <w:rPr>
          <w:rFonts w:hint="eastAsia" w:ascii="宋体" w:hAnsi="宋体" w:eastAsia="宋体" w:cs="宋体"/>
          <w:kern w:val="0"/>
          <w:sz w:val="24"/>
          <w:highlight w:val="none"/>
          <w:lang w:bidi="ar"/>
        </w:rPr>
        <w:t>年龄：</w:t>
      </w:r>
    </w:p>
    <w:p w14:paraId="56833F33">
      <w:pPr>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480" w:firstLineChars="200"/>
        <w:textAlignment w:val="auto"/>
        <w:rPr>
          <w:rFonts w:hint="eastAsia" w:ascii="宋体" w:hAnsi="宋体" w:eastAsia="宋体" w:cs="宋体"/>
          <w:kern w:val="0"/>
          <w:sz w:val="24"/>
          <w:highlight w:val="none"/>
          <w:lang w:eastAsia="zh-CN" w:bidi="ar"/>
        </w:rPr>
      </w:pPr>
      <w:r>
        <w:rPr>
          <w:rFonts w:hint="eastAsia" w:ascii="宋体" w:hAnsi="宋体" w:eastAsia="宋体" w:cs="宋体"/>
          <w:kern w:val="0"/>
          <w:sz w:val="24"/>
          <w:highlight w:val="none"/>
          <w:lang w:bidi="ar"/>
        </w:rPr>
        <w:t>身份证号：</w:t>
      </w:r>
      <w:r>
        <w:rPr>
          <w:rFonts w:hint="eastAsia" w:ascii="宋体" w:hAnsi="宋体" w:eastAsia="宋体" w:cs="宋体"/>
          <w:kern w:val="0"/>
          <w:sz w:val="24"/>
          <w:highlight w:val="none"/>
          <w:lang w:val="en-US" w:eastAsia="zh-CN" w:bidi="ar"/>
        </w:rPr>
        <w:t xml:space="preserve">                     </w:t>
      </w:r>
      <w:r>
        <w:rPr>
          <w:rFonts w:hint="eastAsia" w:ascii="宋体" w:hAnsi="宋体" w:eastAsia="宋体" w:cs="宋体"/>
          <w:kern w:val="0"/>
          <w:sz w:val="24"/>
          <w:highlight w:val="none"/>
          <w:lang w:bidi="ar"/>
        </w:rPr>
        <w:t>职务：</w:t>
      </w:r>
    </w:p>
    <w:p w14:paraId="2B3C8D4B">
      <w:pPr>
        <w:keepNext w:val="0"/>
        <w:keepLines w:val="0"/>
        <w:pageBreakBefore w:val="0"/>
        <w:widowControl/>
        <w:kinsoku/>
        <w:wordWrap/>
        <w:overflowPunct/>
        <w:topLinePunct w:val="0"/>
        <w:autoSpaceDE/>
        <w:autoSpaceDN/>
        <w:bidi w:val="0"/>
        <w:adjustRightInd/>
        <w:snapToGrid/>
        <w:spacing w:beforeAutospacing="0" w:afterAutospacing="0" w:line="480" w:lineRule="atLeast"/>
        <w:textAlignment w:val="auto"/>
        <w:rPr>
          <w:rFonts w:ascii="宋体" w:hAnsi="宋体" w:eastAsia="宋体" w:cs="宋体"/>
          <w:kern w:val="0"/>
          <w:sz w:val="24"/>
          <w:highlight w:val="none"/>
          <w:lang w:bidi="ar"/>
        </w:rPr>
      </w:pPr>
    </w:p>
    <w:p w14:paraId="7785B26F">
      <w:pPr>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480" w:firstLineChars="200"/>
        <w:textAlignment w:val="auto"/>
        <w:rPr>
          <w:rFonts w:ascii="宋体" w:hAnsi="宋体" w:eastAsia="宋体" w:cs="宋体"/>
          <w:kern w:val="0"/>
          <w:sz w:val="24"/>
          <w:highlight w:val="none"/>
          <w:lang w:bidi="ar"/>
        </w:rPr>
      </w:pPr>
      <w:r>
        <w:rPr>
          <w:rFonts w:hint="eastAsia" w:ascii="宋体" w:hAnsi="宋体" w:eastAsia="宋体" w:cs="宋体"/>
          <w:kern w:val="0"/>
          <w:sz w:val="24"/>
          <w:highlight w:val="none"/>
          <w:lang w:bidi="ar"/>
        </w:rPr>
        <w:t>投标单位：</w:t>
      </w:r>
      <w:r>
        <w:rPr>
          <w:rFonts w:hint="eastAsia" w:ascii="宋体" w:hAnsi="宋体" w:eastAsia="宋体" w:cs="宋体"/>
          <w:kern w:val="0"/>
          <w:sz w:val="24"/>
          <w:highlight w:val="none"/>
          <w:lang w:eastAsia="zh-CN" w:bidi="ar"/>
        </w:rPr>
        <w:t>(</w:t>
      </w:r>
      <w:r>
        <w:rPr>
          <w:rFonts w:hint="eastAsia" w:ascii="宋体" w:hAnsi="宋体" w:eastAsia="宋体" w:cs="宋体"/>
          <w:kern w:val="0"/>
          <w:sz w:val="24"/>
          <w:highlight w:val="none"/>
          <w:lang w:bidi="ar"/>
        </w:rPr>
        <w:t>公章）</w:t>
      </w:r>
      <w:r>
        <w:rPr>
          <w:rFonts w:hint="eastAsia" w:ascii="宋体" w:hAnsi="宋体" w:eastAsia="宋体" w:cs="宋体"/>
          <w:kern w:val="0"/>
          <w:sz w:val="24"/>
          <w:highlight w:val="none"/>
          <w:lang w:val="en-US" w:eastAsia="zh-CN" w:bidi="ar"/>
        </w:rPr>
        <w:t xml:space="preserve">              </w:t>
      </w:r>
      <w:r>
        <w:rPr>
          <w:rFonts w:hint="eastAsia" w:ascii="宋体" w:hAnsi="宋体" w:eastAsia="宋体" w:cs="宋体"/>
          <w:kern w:val="0"/>
          <w:sz w:val="24"/>
          <w:highlight w:val="none"/>
          <w:lang w:bidi="ar"/>
        </w:rPr>
        <w:t>法定代表人：</w:t>
      </w:r>
      <w:r>
        <w:rPr>
          <w:rFonts w:hint="eastAsia" w:ascii="宋体" w:hAnsi="宋体" w:eastAsia="宋体" w:cs="宋体"/>
          <w:kern w:val="0"/>
          <w:sz w:val="24"/>
          <w:highlight w:val="none"/>
          <w:lang w:eastAsia="zh-CN" w:bidi="ar"/>
        </w:rPr>
        <w:t>(</w:t>
      </w:r>
      <w:r>
        <w:rPr>
          <w:rFonts w:hint="eastAsia" w:ascii="宋体" w:hAnsi="宋体" w:eastAsia="宋体" w:cs="宋体"/>
          <w:kern w:val="0"/>
          <w:sz w:val="24"/>
          <w:highlight w:val="none"/>
          <w:lang w:bidi="ar"/>
        </w:rPr>
        <w:t>签字或盖章）</w:t>
      </w:r>
    </w:p>
    <w:p w14:paraId="061E60E9">
      <w:pPr>
        <w:keepNext w:val="0"/>
        <w:keepLines w:val="0"/>
        <w:pageBreakBefore w:val="0"/>
        <w:widowControl/>
        <w:kinsoku/>
        <w:wordWrap/>
        <w:overflowPunct/>
        <w:topLinePunct w:val="0"/>
        <w:autoSpaceDE/>
        <w:autoSpaceDN/>
        <w:bidi w:val="0"/>
        <w:adjustRightInd/>
        <w:snapToGrid/>
        <w:spacing w:beforeAutospacing="0" w:afterAutospacing="0" w:line="480" w:lineRule="atLeast"/>
        <w:textAlignment w:val="auto"/>
        <w:rPr>
          <w:rFonts w:ascii="宋体" w:hAnsi="宋体" w:eastAsia="宋体" w:cs="宋体"/>
          <w:kern w:val="0"/>
          <w:sz w:val="24"/>
          <w:highlight w:val="none"/>
          <w:lang w:bidi="ar"/>
        </w:rPr>
      </w:pPr>
    </w:p>
    <w:p w14:paraId="66D41A94">
      <w:pPr>
        <w:keepNext w:val="0"/>
        <w:keepLines w:val="0"/>
        <w:pageBreakBefore w:val="0"/>
        <w:widowControl/>
        <w:kinsoku/>
        <w:wordWrap/>
        <w:overflowPunct/>
        <w:topLinePunct w:val="0"/>
        <w:autoSpaceDE/>
        <w:autoSpaceDN/>
        <w:bidi w:val="0"/>
        <w:adjustRightInd/>
        <w:snapToGrid/>
        <w:spacing w:beforeAutospacing="0" w:afterAutospacing="0" w:line="480" w:lineRule="atLeast"/>
        <w:textAlignment w:val="auto"/>
        <w:rPr>
          <w:rFonts w:ascii="宋体" w:hAnsi="宋体" w:eastAsia="宋体" w:cs="宋体"/>
          <w:kern w:val="0"/>
          <w:sz w:val="24"/>
          <w:highlight w:val="none"/>
          <w:lang w:bidi="ar"/>
        </w:rPr>
      </w:pPr>
      <w:r>
        <w:rPr>
          <w:rFonts w:hint="eastAsia" w:ascii="宋体" w:hAnsi="宋体" w:eastAsia="宋体" w:cs="宋体"/>
          <w:kern w:val="0"/>
          <w:sz w:val="24"/>
          <w:highlight w:val="none"/>
          <w:lang w:bidi="ar"/>
        </w:rPr>
        <w:t>日期：</w:t>
      </w:r>
      <w:r>
        <w:rPr>
          <w:rFonts w:hint="eastAsia" w:ascii="宋体" w:hAnsi="宋体" w:eastAsia="宋体" w:cs="宋体"/>
          <w:kern w:val="0"/>
          <w:sz w:val="24"/>
          <w:highlight w:val="none"/>
          <w:lang w:val="en-US" w:eastAsia="zh-CN" w:bidi="ar"/>
        </w:rPr>
        <w:t xml:space="preserve">    </w:t>
      </w:r>
      <w:r>
        <w:rPr>
          <w:rFonts w:hint="eastAsia" w:ascii="宋体" w:hAnsi="宋体" w:eastAsia="宋体" w:cs="宋体"/>
          <w:kern w:val="0"/>
          <w:sz w:val="24"/>
          <w:highlight w:val="none"/>
          <w:lang w:bidi="ar"/>
        </w:rPr>
        <w:t>年</w:t>
      </w:r>
      <w:r>
        <w:rPr>
          <w:rFonts w:hint="eastAsia" w:ascii="宋体" w:hAnsi="宋体" w:eastAsia="宋体" w:cs="宋体"/>
          <w:kern w:val="0"/>
          <w:sz w:val="24"/>
          <w:highlight w:val="none"/>
          <w:lang w:val="en-US" w:eastAsia="zh-CN" w:bidi="ar"/>
        </w:rPr>
        <w:t xml:space="preserve">   </w:t>
      </w:r>
      <w:r>
        <w:rPr>
          <w:rFonts w:hint="eastAsia" w:ascii="宋体" w:hAnsi="宋体" w:eastAsia="宋体" w:cs="宋体"/>
          <w:kern w:val="0"/>
          <w:sz w:val="24"/>
          <w:highlight w:val="none"/>
          <w:lang w:bidi="ar"/>
        </w:rPr>
        <w:t>月</w:t>
      </w:r>
      <w:r>
        <w:rPr>
          <w:rFonts w:hint="eastAsia" w:ascii="宋体" w:hAnsi="宋体" w:eastAsia="宋体" w:cs="宋体"/>
          <w:kern w:val="0"/>
          <w:sz w:val="24"/>
          <w:highlight w:val="none"/>
          <w:lang w:val="en-US" w:eastAsia="zh-CN" w:bidi="ar"/>
        </w:rPr>
        <w:t xml:space="preserve">   </w:t>
      </w:r>
      <w:r>
        <w:rPr>
          <w:rFonts w:hint="eastAsia" w:ascii="宋体" w:hAnsi="宋体" w:eastAsia="宋体" w:cs="宋体"/>
          <w:kern w:val="0"/>
          <w:sz w:val="24"/>
          <w:highlight w:val="none"/>
          <w:lang w:bidi="ar"/>
        </w:rPr>
        <w:t>日</w:t>
      </w:r>
    </w:p>
    <w:p w14:paraId="575B2444">
      <w:pPr>
        <w:keepNext w:val="0"/>
        <w:keepLines w:val="0"/>
        <w:pageBreakBefore w:val="0"/>
        <w:widowControl/>
        <w:kinsoku/>
        <w:wordWrap/>
        <w:overflowPunct/>
        <w:topLinePunct w:val="0"/>
        <w:autoSpaceDE/>
        <w:autoSpaceDN/>
        <w:bidi w:val="0"/>
        <w:adjustRightInd/>
        <w:snapToGrid/>
        <w:spacing w:beforeAutospacing="0" w:afterAutospacing="0" w:line="480" w:lineRule="atLeast"/>
        <w:textAlignment w:val="auto"/>
        <w:rPr>
          <w:rFonts w:ascii="宋体" w:hAnsi="宋体" w:eastAsia="宋体" w:cs="宋体"/>
          <w:kern w:val="0"/>
          <w:sz w:val="24"/>
          <w:highlight w:val="none"/>
          <w:lang w:bidi="ar"/>
        </w:rPr>
      </w:pPr>
    </w:p>
    <w:tbl>
      <w:tblPr>
        <w:tblStyle w:val="13"/>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0"/>
      </w:tblGrid>
      <w:tr w14:paraId="29850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7" w:hRule="atLeast"/>
        </w:trPr>
        <w:tc>
          <w:tcPr>
            <w:tcW w:w="8620" w:type="dxa"/>
            <w:vAlign w:val="center"/>
          </w:tcPr>
          <w:p w14:paraId="718633D2">
            <w:pPr>
              <w:pStyle w:val="7"/>
              <w:keepNext w:val="0"/>
              <w:keepLines w:val="0"/>
              <w:pageBreakBefore w:val="0"/>
              <w:kinsoku/>
              <w:wordWrap/>
              <w:overflowPunct/>
              <w:topLinePunct w:val="0"/>
              <w:autoSpaceDE/>
              <w:autoSpaceDN/>
              <w:bidi w:val="0"/>
              <w:adjustRightInd/>
              <w:snapToGrid/>
              <w:spacing w:beforeAutospacing="0" w:afterAutospacing="0" w:line="480" w:lineRule="atLeast"/>
              <w:ind w:firstLine="480" w:firstLineChars="200"/>
              <w:jc w:val="center"/>
              <w:textAlignment w:val="auto"/>
              <w:rPr>
                <w:rFonts w:hAnsi="宋体" w:eastAsia="宋体" w:cs="宋体"/>
                <w:sz w:val="24"/>
                <w:szCs w:val="24"/>
                <w:highlight w:val="none"/>
              </w:rPr>
            </w:pPr>
            <w:r>
              <w:rPr>
                <w:rFonts w:hint="eastAsia" w:hAnsi="宋体" w:eastAsia="宋体" w:cs="宋体"/>
                <w:sz w:val="24"/>
                <w:szCs w:val="24"/>
                <w:highlight w:val="none"/>
                <w:lang w:eastAsia="zh-CN"/>
              </w:rPr>
              <w:t>(</w:t>
            </w:r>
            <w:r>
              <w:rPr>
                <w:rFonts w:hint="eastAsia" w:hAnsi="宋体" w:eastAsia="宋体" w:cs="宋体"/>
                <w:sz w:val="24"/>
                <w:szCs w:val="24"/>
                <w:highlight w:val="none"/>
              </w:rPr>
              <w:t>被委托人身份证复印件粘贴处）</w:t>
            </w:r>
          </w:p>
          <w:p w14:paraId="75B2FB92">
            <w:pPr>
              <w:keepNext w:val="0"/>
              <w:keepLines w:val="0"/>
              <w:pageBreakBefore w:val="0"/>
              <w:widowControl/>
              <w:kinsoku/>
              <w:wordWrap/>
              <w:overflowPunct/>
              <w:topLinePunct w:val="0"/>
              <w:autoSpaceDE/>
              <w:autoSpaceDN/>
              <w:bidi w:val="0"/>
              <w:adjustRightInd/>
              <w:snapToGrid/>
              <w:spacing w:beforeAutospacing="0" w:afterAutospacing="0" w:line="480" w:lineRule="atLeast"/>
              <w:jc w:val="center"/>
              <w:textAlignment w:val="auto"/>
              <w:rPr>
                <w:rFonts w:ascii="宋体" w:hAnsi="宋体" w:eastAsia="宋体" w:cs="宋体"/>
                <w:sz w:val="24"/>
                <w:highlight w:val="none"/>
              </w:rPr>
            </w:pPr>
          </w:p>
        </w:tc>
      </w:tr>
    </w:tbl>
    <w:p w14:paraId="3C79CBA3">
      <w:pPr>
        <w:keepNext w:val="0"/>
        <w:keepLines w:val="0"/>
        <w:pageBreakBefore w:val="0"/>
        <w:kinsoku/>
        <w:wordWrap/>
        <w:overflowPunct/>
        <w:topLinePunct w:val="0"/>
        <w:autoSpaceDE/>
        <w:autoSpaceDN/>
        <w:bidi w:val="0"/>
        <w:adjustRightInd/>
        <w:snapToGrid/>
        <w:spacing w:beforeAutospacing="0" w:afterAutospacing="0" w:line="480" w:lineRule="atLeast"/>
        <w:ind w:firstLine="442" w:firstLineChars="200"/>
        <w:textAlignment w:val="auto"/>
        <w:rPr>
          <w:rFonts w:ascii="宋体" w:hAnsi="宋体" w:eastAsia="宋体" w:cs="宋体"/>
          <w:b/>
          <w:bCs/>
          <w:kern w:val="0"/>
          <w:sz w:val="22"/>
          <w:szCs w:val="22"/>
          <w:highlight w:val="none"/>
          <w:lang w:bidi="ar"/>
        </w:rPr>
      </w:pPr>
      <w:r>
        <w:rPr>
          <w:rFonts w:hint="eastAsia" w:ascii="宋体" w:hAnsi="宋体" w:eastAsia="宋体" w:cs="宋体"/>
          <w:b/>
          <w:bCs/>
          <w:kern w:val="0"/>
          <w:sz w:val="22"/>
          <w:szCs w:val="22"/>
          <w:highlight w:val="none"/>
          <w:lang w:bidi="ar"/>
        </w:rPr>
        <w:br w:type="page"/>
      </w:r>
    </w:p>
    <w:p w14:paraId="43B5E25B">
      <w:pPr>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442" w:firstLineChars="200"/>
        <w:textAlignment w:val="auto"/>
        <w:rPr>
          <w:rFonts w:ascii="宋体" w:hAnsi="宋体" w:eastAsia="宋体" w:cs="宋体"/>
          <w:b/>
          <w:bCs/>
          <w:kern w:val="0"/>
          <w:sz w:val="22"/>
          <w:szCs w:val="22"/>
          <w:highlight w:val="none"/>
          <w:lang w:bidi="ar"/>
        </w:rPr>
      </w:pPr>
      <w:r>
        <w:rPr>
          <w:rFonts w:hint="eastAsia" w:ascii="宋体" w:hAnsi="宋体" w:eastAsia="宋体" w:cs="宋体"/>
          <w:b/>
          <w:bCs/>
          <w:kern w:val="0"/>
          <w:sz w:val="22"/>
          <w:szCs w:val="22"/>
          <w:highlight w:val="none"/>
          <w:lang w:bidi="ar"/>
        </w:rPr>
        <w:t>附件三：</w:t>
      </w:r>
    </w:p>
    <w:p w14:paraId="4A02B58B">
      <w:pPr>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480" w:firstLineChars="200"/>
        <w:jc w:val="center"/>
        <w:textAlignment w:val="auto"/>
        <w:rPr>
          <w:rFonts w:ascii="宋体" w:hAnsi="宋体" w:eastAsia="宋体" w:cs="宋体"/>
          <w:kern w:val="0"/>
          <w:sz w:val="24"/>
          <w:highlight w:val="none"/>
          <w:lang w:bidi="ar"/>
        </w:rPr>
      </w:pPr>
      <w:r>
        <w:rPr>
          <w:rFonts w:hint="eastAsia" w:ascii="宋体" w:hAnsi="宋体" w:eastAsia="宋体" w:cs="宋体"/>
          <w:kern w:val="0"/>
          <w:sz w:val="24"/>
          <w:highlight w:val="none"/>
          <w:lang w:bidi="ar"/>
        </w:rPr>
        <w:t>近三年内无重大违法记录承诺书</w:t>
      </w:r>
    </w:p>
    <w:p w14:paraId="220D7061">
      <w:pPr>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480" w:firstLineChars="200"/>
        <w:textAlignment w:val="auto"/>
        <w:rPr>
          <w:rFonts w:hint="eastAsia" w:ascii="宋体" w:hAnsi="宋体" w:eastAsia="宋体" w:cs="宋体"/>
          <w:kern w:val="0"/>
          <w:sz w:val="24"/>
          <w:highlight w:val="none"/>
          <w:lang w:eastAsia="zh-CN" w:bidi="ar"/>
        </w:rPr>
      </w:pPr>
      <w:r>
        <w:rPr>
          <w:rFonts w:hint="eastAsia" w:ascii="宋体" w:hAnsi="宋体" w:eastAsia="宋体" w:cs="宋体"/>
          <w:kern w:val="0"/>
          <w:sz w:val="24"/>
          <w:highlight w:val="none"/>
          <w:lang w:bidi="ar"/>
        </w:rPr>
        <w:t>致：成都三博东篱医院</w:t>
      </w:r>
      <w:r>
        <w:rPr>
          <w:rFonts w:hint="eastAsia" w:ascii="宋体" w:hAnsi="宋体" w:eastAsia="宋体" w:cs="宋体"/>
          <w:kern w:val="0"/>
          <w:sz w:val="24"/>
          <w:highlight w:val="none"/>
          <w:lang w:val="en-US" w:eastAsia="zh-CN" w:bidi="ar"/>
        </w:rPr>
        <w:t>有限公司</w:t>
      </w:r>
    </w:p>
    <w:p w14:paraId="4EA405E1">
      <w:pPr>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480" w:firstLineChars="200"/>
        <w:textAlignment w:val="auto"/>
        <w:rPr>
          <w:rFonts w:ascii="宋体" w:hAnsi="宋体" w:eastAsia="宋体" w:cs="宋体"/>
          <w:kern w:val="0"/>
          <w:sz w:val="24"/>
          <w:highlight w:val="none"/>
          <w:lang w:bidi="ar"/>
        </w:rPr>
      </w:pPr>
      <w:r>
        <w:rPr>
          <w:rFonts w:hint="eastAsia" w:ascii="宋体" w:hAnsi="宋体" w:eastAsia="宋体" w:cs="宋体"/>
          <w:kern w:val="0"/>
          <w:sz w:val="24"/>
          <w:highlight w:val="none"/>
          <w:lang w:bidi="ar"/>
        </w:rPr>
        <w:t>我单位近三年内，在经营活动中没有重大违法记录，特此承诺。</w:t>
      </w:r>
    </w:p>
    <w:p w14:paraId="550085F0">
      <w:pPr>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480" w:firstLineChars="200"/>
        <w:textAlignment w:val="auto"/>
        <w:rPr>
          <w:rFonts w:ascii="宋体" w:hAnsi="宋体" w:eastAsia="宋体" w:cs="宋体"/>
          <w:kern w:val="0"/>
          <w:sz w:val="24"/>
          <w:highlight w:val="none"/>
          <w:lang w:bidi="ar"/>
        </w:rPr>
      </w:pPr>
      <w:r>
        <w:rPr>
          <w:rFonts w:hint="eastAsia" w:ascii="宋体" w:hAnsi="宋体" w:eastAsia="宋体" w:cs="宋体"/>
          <w:kern w:val="0"/>
          <w:sz w:val="24"/>
          <w:highlight w:val="none"/>
          <w:lang w:bidi="ar"/>
        </w:rPr>
        <w:t>若招标采购单位在本项采购过程中发现我单位近三年内在经营活动中有重大违法记录，我单位将无条件地退出本项目的招标，并承担因此引起的一切后果。</w:t>
      </w:r>
    </w:p>
    <w:p w14:paraId="6CC0CE2A">
      <w:pPr>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480" w:firstLineChars="200"/>
        <w:textAlignment w:val="auto"/>
        <w:rPr>
          <w:rFonts w:hint="eastAsia" w:ascii="宋体" w:hAnsi="宋体" w:eastAsia="宋体" w:cs="宋体"/>
          <w:kern w:val="0"/>
          <w:sz w:val="24"/>
          <w:highlight w:val="none"/>
          <w:lang w:eastAsia="zh-CN" w:bidi="ar"/>
        </w:rPr>
      </w:pPr>
    </w:p>
    <w:p w14:paraId="32387AB0">
      <w:pPr>
        <w:keepNext w:val="0"/>
        <w:keepLines w:val="0"/>
        <w:pageBreakBefore w:val="0"/>
        <w:widowControl/>
        <w:kinsoku/>
        <w:wordWrap/>
        <w:overflowPunct/>
        <w:topLinePunct w:val="0"/>
        <w:autoSpaceDE/>
        <w:autoSpaceDN/>
        <w:bidi w:val="0"/>
        <w:adjustRightInd/>
        <w:snapToGrid/>
        <w:spacing w:beforeAutospacing="0" w:afterAutospacing="0" w:line="480" w:lineRule="atLeast"/>
        <w:textAlignment w:val="auto"/>
        <w:rPr>
          <w:rFonts w:ascii="宋体" w:hAnsi="宋体" w:eastAsia="宋体" w:cs="宋体"/>
          <w:kern w:val="0"/>
          <w:sz w:val="24"/>
          <w:highlight w:val="none"/>
          <w:lang w:bidi="ar"/>
        </w:rPr>
      </w:pPr>
    </w:p>
    <w:p w14:paraId="19D4BE07">
      <w:pPr>
        <w:keepNext w:val="0"/>
        <w:keepLines w:val="0"/>
        <w:pageBreakBefore w:val="0"/>
        <w:widowControl/>
        <w:kinsoku/>
        <w:wordWrap/>
        <w:overflowPunct/>
        <w:topLinePunct w:val="0"/>
        <w:autoSpaceDE/>
        <w:autoSpaceDN/>
        <w:bidi w:val="0"/>
        <w:adjustRightInd/>
        <w:snapToGrid/>
        <w:spacing w:beforeAutospacing="0" w:afterAutospacing="0" w:line="480" w:lineRule="atLeast"/>
        <w:textAlignment w:val="auto"/>
        <w:rPr>
          <w:rFonts w:ascii="宋体" w:hAnsi="宋体" w:eastAsia="宋体" w:cs="宋体"/>
          <w:kern w:val="0"/>
          <w:sz w:val="24"/>
          <w:highlight w:val="none"/>
          <w:lang w:bidi="ar"/>
        </w:rPr>
      </w:pPr>
    </w:p>
    <w:p w14:paraId="4329E2EA">
      <w:pPr>
        <w:keepNext w:val="0"/>
        <w:keepLines w:val="0"/>
        <w:pageBreakBefore w:val="0"/>
        <w:widowControl/>
        <w:kinsoku/>
        <w:wordWrap/>
        <w:overflowPunct/>
        <w:topLinePunct w:val="0"/>
        <w:autoSpaceDE/>
        <w:autoSpaceDN/>
        <w:bidi w:val="0"/>
        <w:adjustRightInd/>
        <w:snapToGrid/>
        <w:spacing w:beforeAutospacing="0" w:afterAutospacing="0" w:line="480" w:lineRule="atLeast"/>
        <w:textAlignment w:val="auto"/>
        <w:rPr>
          <w:rFonts w:ascii="宋体" w:hAnsi="宋体" w:eastAsia="宋体" w:cs="宋体"/>
          <w:kern w:val="0"/>
          <w:sz w:val="24"/>
          <w:highlight w:val="none"/>
          <w:lang w:bidi="ar"/>
        </w:rPr>
      </w:pPr>
    </w:p>
    <w:p w14:paraId="2D1CD4D2">
      <w:pPr>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480" w:firstLineChars="200"/>
        <w:textAlignment w:val="auto"/>
        <w:rPr>
          <w:rFonts w:ascii="宋体" w:hAnsi="宋体" w:eastAsia="宋体" w:cs="宋体"/>
          <w:kern w:val="0"/>
          <w:sz w:val="24"/>
          <w:highlight w:val="none"/>
          <w:lang w:bidi="ar"/>
        </w:rPr>
      </w:pPr>
      <w:r>
        <w:rPr>
          <w:rFonts w:hint="eastAsia" w:ascii="宋体" w:hAnsi="宋体" w:eastAsia="宋体" w:cs="宋体"/>
          <w:kern w:val="0"/>
          <w:sz w:val="24"/>
          <w:highlight w:val="none"/>
          <w:lang w:bidi="ar"/>
        </w:rPr>
        <w:t>供应商：</w:t>
      </w:r>
      <w:r>
        <w:rPr>
          <w:rFonts w:hint="eastAsia" w:ascii="宋体" w:hAnsi="宋体" w:eastAsia="宋体" w:cs="宋体"/>
          <w:kern w:val="0"/>
          <w:sz w:val="24"/>
          <w:highlight w:val="none"/>
          <w:lang w:eastAsia="zh-CN" w:bidi="ar"/>
        </w:rPr>
        <w:t>(</w:t>
      </w:r>
      <w:r>
        <w:rPr>
          <w:rFonts w:hint="eastAsia" w:ascii="宋体" w:hAnsi="宋体" w:eastAsia="宋体" w:cs="宋体"/>
          <w:kern w:val="0"/>
          <w:sz w:val="24"/>
          <w:highlight w:val="none"/>
          <w:lang w:bidi="ar"/>
        </w:rPr>
        <w:t>盖单位公章）</w:t>
      </w:r>
    </w:p>
    <w:p w14:paraId="1E1DEF1A">
      <w:pPr>
        <w:keepNext w:val="0"/>
        <w:keepLines w:val="0"/>
        <w:pageBreakBefore w:val="0"/>
        <w:widowControl/>
        <w:kinsoku/>
        <w:wordWrap/>
        <w:overflowPunct/>
        <w:topLinePunct w:val="0"/>
        <w:autoSpaceDE/>
        <w:autoSpaceDN/>
        <w:bidi w:val="0"/>
        <w:adjustRightInd/>
        <w:snapToGrid/>
        <w:spacing w:beforeAutospacing="0" w:afterAutospacing="0" w:line="480" w:lineRule="atLeast"/>
        <w:textAlignment w:val="auto"/>
        <w:rPr>
          <w:rFonts w:ascii="宋体" w:hAnsi="宋体" w:eastAsia="宋体" w:cs="宋体"/>
          <w:kern w:val="0"/>
          <w:sz w:val="24"/>
          <w:highlight w:val="none"/>
          <w:lang w:bidi="ar"/>
        </w:rPr>
      </w:pPr>
    </w:p>
    <w:p w14:paraId="460E981D">
      <w:pPr>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480" w:firstLineChars="200"/>
        <w:textAlignment w:val="auto"/>
        <w:rPr>
          <w:rFonts w:hint="eastAsia" w:ascii="宋体" w:hAnsi="宋体" w:eastAsia="宋体" w:cs="宋体"/>
          <w:kern w:val="0"/>
          <w:sz w:val="24"/>
          <w:highlight w:val="none"/>
          <w:lang w:eastAsia="zh-CN" w:bidi="ar"/>
        </w:rPr>
      </w:pPr>
      <w:r>
        <w:rPr>
          <w:rFonts w:hint="eastAsia" w:ascii="宋体" w:hAnsi="宋体" w:eastAsia="宋体" w:cs="宋体"/>
          <w:kern w:val="0"/>
          <w:sz w:val="24"/>
          <w:highlight w:val="none"/>
          <w:lang w:bidi="ar"/>
        </w:rPr>
        <w:t>法定代表人或其委托代理人：</w:t>
      </w:r>
      <w:r>
        <w:rPr>
          <w:rFonts w:hint="eastAsia" w:ascii="宋体" w:hAnsi="宋体" w:eastAsia="宋体" w:cs="宋体"/>
          <w:kern w:val="0"/>
          <w:sz w:val="24"/>
          <w:highlight w:val="none"/>
          <w:lang w:eastAsia="zh-CN" w:bidi="ar"/>
        </w:rPr>
        <w:t>(</w:t>
      </w:r>
      <w:r>
        <w:rPr>
          <w:rFonts w:hint="eastAsia" w:ascii="宋体" w:hAnsi="宋体" w:eastAsia="宋体" w:cs="宋体"/>
          <w:kern w:val="0"/>
          <w:sz w:val="24"/>
          <w:highlight w:val="none"/>
          <w:lang w:bidi="ar"/>
        </w:rPr>
        <w:t>签字或盖章）</w:t>
      </w:r>
    </w:p>
    <w:p w14:paraId="4647FA24">
      <w:pPr>
        <w:keepNext w:val="0"/>
        <w:keepLines w:val="0"/>
        <w:pageBreakBefore w:val="0"/>
        <w:widowControl/>
        <w:kinsoku/>
        <w:wordWrap/>
        <w:overflowPunct/>
        <w:topLinePunct w:val="0"/>
        <w:autoSpaceDE/>
        <w:autoSpaceDN/>
        <w:bidi w:val="0"/>
        <w:adjustRightInd/>
        <w:snapToGrid/>
        <w:spacing w:beforeAutospacing="0" w:afterAutospacing="0" w:line="480" w:lineRule="atLeast"/>
        <w:textAlignment w:val="auto"/>
        <w:rPr>
          <w:rFonts w:ascii="宋体" w:hAnsi="宋体" w:eastAsia="宋体" w:cs="宋体"/>
          <w:kern w:val="0"/>
          <w:sz w:val="24"/>
          <w:highlight w:val="none"/>
          <w:lang w:bidi="ar"/>
        </w:rPr>
      </w:pPr>
    </w:p>
    <w:p w14:paraId="65D3AF44">
      <w:pPr>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480" w:firstLineChars="200"/>
        <w:textAlignment w:val="auto"/>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日期：</w:t>
      </w:r>
      <w:r>
        <w:rPr>
          <w:rFonts w:hint="eastAsia" w:ascii="宋体" w:hAnsi="宋体" w:eastAsia="宋体" w:cs="宋体"/>
          <w:kern w:val="0"/>
          <w:sz w:val="24"/>
          <w:highlight w:val="none"/>
          <w:lang w:val="en-US" w:eastAsia="zh-CN" w:bidi="ar"/>
        </w:rPr>
        <w:t xml:space="preserve">    </w:t>
      </w:r>
      <w:r>
        <w:rPr>
          <w:rFonts w:hint="eastAsia" w:ascii="宋体" w:hAnsi="宋体" w:eastAsia="宋体" w:cs="宋体"/>
          <w:kern w:val="0"/>
          <w:sz w:val="24"/>
          <w:highlight w:val="none"/>
          <w:lang w:bidi="ar"/>
        </w:rPr>
        <w:t>年</w:t>
      </w:r>
      <w:r>
        <w:rPr>
          <w:rFonts w:hint="eastAsia" w:ascii="宋体" w:hAnsi="宋体" w:eastAsia="宋体" w:cs="宋体"/>
          <w:kern w:val="0"/>
          <w:sz w:val="24"/>
          <w:highlight w:val="none"/>
          <w:lang w:val="en-US" w:eastAsia="zh-CN" w:bidi="ar"/>
        </w:rPr>
        <w:t xml:space="preserve">   </w:t>
      </w:r>
      <w:r>
        <w:rPr>
          <w:rFonts w:hint="eastAsia" w:ascii="宋体" w:hAnsi="宋体" w:eastAsia="宋体" w:cs="宋体"/>
          <w:kern w:val="0"/>
          <w:sz w:val="24"/>
          <w:highlight w:val="none"/>
          <w:lang w:bidi="ar"/>
        </w:rPr>
        <w:t>月</w:t>
      </w:r>
      <w:r>
        <w:rPr>
          <w:rFonts w:hint="eastAsia" w:ascii="宋体" w:hAnsi="宋体" w:eastAsia="宋体" w:cs="宋体"/>
          <w:kern w:val="0"/>
          <w:sz w:val="24"/>
          <w:highlight w:val="none"/>
          <w:lang w:val="en-US" w:eastAsia="zh-CN" w:bidi="ar"/>
        </w:rPr>
        <w:t xml:space="preserve">   </w:t>
      </w:r>
      <w:r>
        <w:rPr>
          <w:rFonts w:hint="eastAsia" w:ascii="宋体" w:hAnsi="宋体" w:eastAsia="宋体" w:cs="宋体"/>
          <w:kern w:val="0"/>
          <w:sz w:val="24"/>
          <w:highlight w:val="none"/>
          <w:lang w:bidi="ar"/>
        </w:rPr>
        <w:t>日</w:t>
      </w:r>
    </w:p>
    <w:p w14:paraId="2E84B259">
      <w:pPr>
        <w:keepNext w:val="0"/>
        <w:keepLines w:val="0"/>
        <w:pageBreakBefore w:val="0"/>
        <w:widowControl/>
        <w:kinsoku/>
        <w:wordWrap/>
        <w:overflowPunct/>
        <w:topLinePunct w:val="0"/>
        <w:autoSpaceDE/>
        <w:autoSpaceDN/>
        <w:bidi w:val="0"/>
        <w:adjustRightInd/>
        <w:snapToGrid/>
        <w:spacing w:beforeAutospacing="0" w:afterAutospacing="0" w:line="480" w:lineRule="atLeast"/>
        <w:textAlignment w:val="auto"/>
        <w:rPr>
          <w:rFonts w:ascii="宋体" w:hAnsi="宋体" w:eastAsia="宋体" w:cs="宋体"/>
          <w:kern w:val="0"/>
          <w:sz w:val="24"/>
          <w:highlight w:val="none"/>
          <w:lang w:bidi="ar"/>
        </w:rPr>
      </w:pPr>
    </w:p>
    <w:p w14:paraId="7CE89914">
      <w:pPr>
        <w:keepNext w:val="0"/>
        <w:keepLines w:val="0"/>
        <w:pageBreakBefore w:val="0"/>
        <w:widowControl/>
        <w:kinsoku/>
        <w:wordWrap/>
        <w:overflowPunct/>
        <w:topLinePunct w:val="0"/>
        <w:autoSpaceDE/>
        <w:autoSpaceDN/>
        <w:bidi w:val="0"/>
        <w:adjustRightInd/>
        <w:snapToGrid/>
        <w:spacing w:beforeAutospacing="0" w:afterAutospacing="0" w:line="480" w:lineRule="atLeast"/>
        <w:textAlignment w:val="auto"/>
        <w:rPr>
          <w:rFonts w:ascii="宋体" w:hAnsi="宋体" w:eastAsia="宋体" w:cs="宋体"/>
          <w:kern w:val="0"/>
          <w:sz w:val="24"/>
          <w:highlight w:val="none"/>
          <w:lang w:bidi="ar"/>
        </w:rPr>
      </w:pPr>
    </w:p>
    <w:p w14:paraId="7A843A06">
      <w:pPr>
        <w:keepNext w:val="0"/>
        <w:keepLines w:val="0"/>
        <w:pageBreakBefore w:val="0"/>
        <w:widowControl/>
        <w:kinsoku/>
        <w:wordWrap/>
        <w:overflowPunct/>
        <w:topLinePunct w:val="0"/>
        <w:autoSpaceDE/>
        <w:autoSpaceDN/>
        <w:bidi w:val="0"/>
        <w:adjustRightInd/>
        <w:snapToGrid/>
        <w:spacing w:beforeAutospacing="0" w:afterAutospacing="0" w:line="480" w:lineRule="atLeast"/>
        <w:textAlignment w:val="auto"/>
        <w:rPr>
          <w:rFonts w:ascii="宋体" w:hAnsi="宋体" w:eastAsia="宋体" w:cs="宋体"/>
          <w:kern w:val="0"/>
          <w:sz w:val="24"/>
          <w:highlight w:val="none"/>
          <w:lang w:bidi="ar"/>
        </w:rPr>
      </w:pPr>
    </w:p>
    <w:p w14:paraId="34CCA8D4">
      <w:pPr>
        <w:keepNext w:val="0"/>
        <w:keepLines w:val="0"/>
        <w:pageBreakBefore w:val="0"/>
        <w:widowControl/>
        <w:kinsoku/>
        <w:wordWrap/>
        <w:overflowPunct/>
        <w:topLinePunct w:val="0"/>
        <w:autoSpaceDE/>
        <w:autoSpaceDN/>
        <w:bidi w:val="0"/>
        <w:adjustRightInd/>
        <w:snapToGrid/>
        <w:spacing w:beforeAutospacing="0" w:afterAutospacing="0" w:line="480" w:lineRule="atLeast"/>
        <w:textAlignment w:val="auto"/>
        <w:rPr>
          <w:rFonts w:ascii="宋体" w:hAnsi="宋体" w:eastAsia="宋体" w:cs="宋体"/>
          <w:kern w:val="0"/>
          <w:sz w:val="24"/>
          <w:highlight w:val="none"/>
          <w:lang w:bidi="ar"/>
        </w:rPr>
      </w:pPr>
    </w:p>
    <w:p w14:paraId="686433CF">
      <w:pPr>
        <w:keepNext w:val="0"/>
        <w:keepLines w:val="0"/>
        <w:pageBreakBefore w:val="0"/>
        <w:wordWrap/>
        <w:topLinePunct w:val="0"/>
        <w:bidi w:val="0"/>
        <w:adjustRightInd/>
        <w:spacing w:beforeAutospacing="0" w:afterAutospacing="0" w:line="400" w:lineRule="atLeast"/>
        <w:ind w:firstLine="480" w:firstLineChars="200"/>
        <w:rPr>
          <w:rFonts w:ascii="宋体" w:hAnsi="宋体" w:eastAsia="宋体" w:cs="宋体"/>
          <w:kern w:val="0"/>
          <w:sz w:val="24"/>
          <w:highlight w:val="none"/>
          <w:lang w:bidi="ar"/>
        </w:rPr>
      </w:pPr>
      <w:r>
        <w:rPr>
          <w:rFonts w:hint="eastAsia" w:ascii="宋体" w:hAnsi="宋体" w:eastAsia="宋体" w:cs="宋体"/>
          <w:kern w:val="0"/>
          <w:sz w:val="24"/>
          <w:highlight w:val="none"/>
          <w:lang w:bidi="ar"/>
        </w:rPr>
        <w:br w:type="page"/>
      </w:r>
    </w:p>
    <w:p w14:paraId="79353BFC">
      <w:pPr>
        <w:keepNext w:val="0"/>
        <w:keepLines w:val="0"/>
        <w:pageBreakBefore w:val="0"/>
        <w:widowControl/>
        <w:wordWrap/>
        <w:topLinePunct w:val="0"/>
        <w:bidi w:val="0"/>
        <w:adjustRightInd/>
        <w:spacing w:beforeAutospacing="0" w:afterAutospacing="0" w:line="400" w:lineRule="atLeast"/>
        <w:ind w:firstLine="442" w:firstLineChars="200"/>
        <w:rPr>
          <w:rFonts w:ascii="宋体" w:hAnsi="宋体" w:eastAsia="宋体" w:cs="宋体"/>
          <w:b/>
          <w:bCs/>
          <w:kern w:val="0"/>
          <w:sz w:val="22"/>
          <w:szCs w:val="22"/>
          <w:highlight w:val="none"/>
          <w:lang w:bidi="ar"/>
        </w:rPr>
      </w:pPr>
      <w:r>
        <w:rPr>
          <w:rFonts w:hint="eastAsia" w:ascii="宋体" w:hAnsi="宋体" w:eastAsia="宋体" w:cs="宋体"/>
          <w:b/>
          <w:bCs/>
          <w:kern w:val="0"/>
          <w:sz w:val="22"/>
          <w:szCs w:val="22"/>
          <w:highlight w:val="none"/>
          <w:lang w:bidi="ar"/>
        </w:rPr>
        <w:t>附件四：开标一览表</w:t>
      </w:r>
    </w:p>
    <w:p w14:paraId="29F67B69">
      <w:pPr>
        <w:keepNext w:val="0"/>
        <w:keepLines w:val="0"/>
        <w:pageBreakBefore w:val="0"/>
        <w:widowControl/>
        <w:wordWrap/>
        <w:topLinePunct w:val="0"/>
        <w:bidi w:val="0"/>
        <w:adjustRightInd/>
        <w:spacing w:beforeAutospacing="0" w:afterAutospacing="0" w:line="400" w:lineRule="atLeast"/>
        <w:rPr>
          <w:rFonts w:ascii="宋体" w:hAnsi="宋体" w:eastAsia="宋体" w:cs="宋体"/>
          <w:kern w:val="0"/>
          <w:sz w:val="24"/>
          <w:highlight w:val="none"/>
          <w:lang w:bidi="ar"/>
        </w:rPr>
      </w:pPr>
    </w:p>
    <w:p w14:paraId="5EFB539D">
      <w:pPr>
        <w:keepNext w:val="0"/>
        <w:keepLines w:val="0"/>
        <w:pageBreakBefore w:val="0"/>
        <w:widowControl/>
        <w:wordWrap/>
        <w:topLinePunct w:val="0"/>
        <w:bidi w:val="0"/>
        <w:adjustRightInd/>
        <w:spacing w:beforeAutospacing="0" w:afterAutospacing="0" w:line="400" w:lineRule="atLeast"/>
        <w:ind w:firstLine="480" w:firstLineChars="200"/>
        <w:rPr>
          <w:rFonts w:hint="eastAsia" w:ascii="宋体" w:hAnsi="宋体" w:eastAsia="宋体" w:cs="宋体"/>
          <w:kern w:val="0"/>
          <w:sz w:val="24"/>
          <w:highlight w:val="none"/>
          <w:lang w:eastAsia="zh-CN" w:bidi="ar"/>
        </w:rPr>
      </w:pPr>
      <w:r>
        <w:rPr>
          <w:rFonts w:hint="eastAsia" w:ascii="宋体" w:hAnsi="宋体" w:eastAsia="宋体" w:cs="宋体"/>
          <w:kern w:val="0"/>
          <w:sz w:val="24"/>
          <w:highlight w:val="none"/>
          <w:lang w:bidi="ar"/>
        </w:rPr>
        <w:t>项目编号：</w:t>
      </w:r>
      <w:r>
        <w:rPr>
          <w:rFonts w:hint="eastAsia" w:ascii="宋体" w:hAnsi="宋体" w:eastAsia="宋体" w:cs="宋体"/>
          <w:kern w:val="0"/>
          <w:sz w:val="24"/>
          <w:highlight w:val="none"/>
          <w:lang w:eastAsia="zh-CN" w:bidi="ar"/>
        </w:rPr>
        <w:t>cddl-xxb-2026-020</w:t>
      </w:r>
    </w:p>
    <w:p w14:paraId="7774C61E">
      <w:pPr>
        <w:keepNext w:val="0"/>
        <w:keepLines w:val="0"/>
        <w:pageBreakBefore w:val="0"/>
        <w:widowControl/>
        <w:wordWrap/>
        <w:topLinePunct w:val="0"/>
        <w:bidi w:val="0"/>
        <w:adjustRightInd/>
        <w:spacing w:beforeAutospacing="0" w:afterAutospacing="0" w:line="400" w:lineRule="atLeast"/>
        <w:ind w:firstLine="480" w:firstLineChars="200"/>
        <w:rPr>
          <w:rFonts w:hint="eastAsia" w:ascii="宋体" w:hAnsi="宋体" w:eastAsia="宋体" w:cs="宋体"/>
          <w:kern w:val="0"/>
          <w:sz w:val="24"/>
          <w:highlight w:val="none"/>
          <w:u w:val="single"/>
          <w:lang w:eastAsia="zh-CN" w:bidi="ar"/>
        </w:rPr>
      </w:pPr>
      <w:r>
        <w:rPr>
          <w:rFonts w:hint="eastAsia" w:ascii="宋体" w:hAnsi="宋体" w:eastAsia="宋体" w:cs="宋体"/>
          <w:kern w:val="0"/>
          <w:sz w:val="24"/>
          <w:highlight w:val="none"/>
          <w:lang w:bidi="ar"/>
        </w:rPr>
        <w:t>项目名称：2026年电脑采购项目</w:t>
      </w:r>
    </w:p>
    <w:p w14:paraId="7B173EAE">
      <w:pPr>
        <w:keepNext w:val="0"/>
        <w:keepLines w:val="0"/>
        <w:pageBreakBefore w:val="0"/>
        <w:widowControl/>
        <w:wordWrap/>
        <w:topLinePunct w:val="0"/>
        <w:bidi w:val="0"/>
        <w:adjustRightInd/>
        <w:spacing w:beforeAutospacing="0" w:afterAutospacing="0" w:line="400" w:lineRule="atLeast"/>
        <w:ind w:firstLine="480" w:firstLineChars="200"/>
        <w:rPr>
          <w:rFonts w:hint="eastAsia" w:ascii="宋体" w:hAnsi="宋体" w:eastAsia="宋体" w:cs="宋体"/>
          <w:kern w:val="0"/>
          <w:sz w:val="24"/>
          <w:highlight w:val="none"/>
          <w:lang w:eastAsia="zh-CN" w:bidi="ar"/>
        </w:rPr>
      </w:pPr>
    </w:p>
    <w:tbl>
      <w:tblPr>
        <w:tblStyle w:val="12"/>
        <w:tblpPr w:leftFromText="180" w:rightFromText="180" w:vertAnchor="text" w:horzAnchor="page" w:tblpXSpec="center" w:tblpY="361"/>
        <w:tblOverlap w:val="never"/>
        <w:tblW w:w="101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86"/>
        <w:gridCol w:w="1837"/>
        <w:gridCol w:w="1812"/>
        <w:gridCol w:w="1578"/>
        <w:gridCol w:w="1026"/>
        <w:gridCol w:w="1806"/>
      </w:tblGrid>
      <w:tr w14:paraId="5C4D8A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1" w:hRule="atLeast"/>
          <w:jc w:val="center"/>
        </w:trPr>
        <w:tc>
          <w:tcPr>
            <w:tcW w:w="2086" w:type="dxa"/>
            <w:vAlign w:val="center"/>
          </w:tcPr>
          <w:p w14:paraId="12D45EA9">
            <w:pPr>
              <w:keepNext w:val="0"/>
              <w:keepLines w:val="0"/>
              <w:pageBreakBefore w:val="0"/>
              <w:wordWrap/>
              <w:topLinePunct w:val="0"/>
              <w:bidi w:val="0"/>
              <w:adjustRightInd/>
              <w:spacing w:beforeAutospacing="0" w:afterAutospacing="0" w:line="400" w:lineRule="atLeast"/>
              <w:jc w:val="center"/>
              <w:rPr>
                <w:rFonts w:ascii="宋体" w:hAnsi="宋体" w:eastAsia="宋体" w:cs="宋体"/>
                <w:b/>
                <w:sz w:val="24"/>
                <w:highlight w:val="none"/>
              </w:rPr>
            </w:pPr>
            <w:r>
              <w:rPr>
                <w:rFonts w:hint="eastAsia" w:ascii="宋体" w:hAnsi="宋体" w:eastAsia="宋体" w:cs="宋体"/>
                <w:b/>
                <w:sz w:val="24"/>
                <w:highlight w:val="none"/>
              </w:rPr>
              <w:t>投标人</w:t>
            </w:r>
          </w:p>
        </w:tc>
        <w:tc>
          <w:tcPr>
            <w:tcW w:w="1837" w:type="dxa"/>
            <w:vAlign w:val="center"/>
          </w:tcPr>
          <w:p w14:paraId="31D9D72F">
            <w:pPr>
              <w:keepNext w:val="0"/>
              <w:keepLines w:val="0"/>
              <w:pageBreakBefore w:val="0"/>
              <w:wordWrap/>
              <w:topLinePunct w:val="0"/>
              <w:bidi w:val="0"/>
              <w:adjustRightInd/>
              <w:spacing w:beforeAutospacing="0" w:afterAutospacing="0" w:line="400" w:lineRule="atLeast"/>
              <w:ind w:left="0" w:leftChars="0" w:firstLine="0" w:firstLineChars="0"/>
              <w:jc w:val="center"/>
              <w:rPr>
                <w:rFonts w:hint="eastAsia" w:ascii="宋体" w:hAnsi="宋体" w:eastAsia="宋体" w:cs="宋体"/>
                <w:b/>
                <w:sz w:val="24"/>
                <w:highlight w:val="none"/>
              </w:rPr>
            </w:pPr>
            <w:r>
              <w:rPr>
                <w:rFonts w:hint="eastAsia" w:ascii="宋体" w:hAnsi="宋体" w:eastAsia="宋体" w:cs="宋体"/>
                <w:b/>
                <w:sz w:val="24"/>
                <w:highlight w:val="none"/>
              </w:rPr>
              <w:t>投标总价</w:t>
            </w:r>
          </w:p>
          <w:p w14:paraId="728FF8ED">
            <w:pPr>
              <w:keepNext w:val="0"/>
              <w:keepLines w:val="0"/>
              <w:pageBreakBefore w:val="0"/>
              <w:wordWrap/>
              <w:topLinePunct w:val="0"/>
              <w:bidi w:val="0"/>
              <w:adjustRightInd/>
              <w:spacing w:beforeAutospacing="0" w:afterAutospacing="0" w:line="400" w:lineRule="atLeast"/>
              <w:ind w:left="0" w:leftChars="0" w:firstLine="0" w:firstLineChars="0"/>
              <w:jc w:val="center"/>
              <w:rPr>
                <w:rFonts w:hint="eastAsia" w:ascii="宋体" w:hAnsi="宋体" w:eastAsia="宋体" w:cs="宋体"/>
                <w:b/>
                <w:sz w:val="24"/>
                <w:highlight w:val="none"/>
                <w:lang w:eastAsia="zh-CN"/>
              </w:rPr>
            </w:pPr>
            <w:r>
              <w:rPr>
                <w:rFonts w:hint="eastAsia" w:ascii="宋体" w:hAnsi="宋体" w:eastAsia="宋体" w:cs="宋体"/>
                <w:b/>
                <w:sz w:val="24"/>
                <w:highlight w:val="none"/>
                <w:lang w:eastAsia="zh-CN"/>
              </w:rPr>
              <w:t>（</w:t>
            </w:r>
            <w:r>
              <w:rPr>
                <w:rFonts w:hint="eastAsia" w:ascii="宋体" w:hAnsi="宋体" w:eastAsia="宋体" w:cs="宋体"/>
                <w:b/>
                <w:sz w:val="24"/>
                <w:highlight w:val="none"/>
                <w:lang w:val="en-US" w:eastAsia="zh-CN"/>
              </w:rPr>
              <w:t>一体机</w:t>
            </w:r>
            <w:r>
              <w:rPr>
                <w:rFonts w:hint="eastAsia" w:ascii="宋体" w:hAnsi="宋体" w:eastAsia="宋体" w:cs="宋体"/>
                <w:b/>
                <w:sz w:val="24"/>
                <w:highlight w:val="none"/>
                <w:lang w:eastAsia="zh-CN"/>
              </w:rPr>
              <w:t>）</w:t>
            </w:r>
          </w:p>
          <w:p w14:paraId="12C4869C">
            <w:pPr>
              <w:keepNext w:val="0"/>
              <w:keepLines w:val="0"/>
              <w:pageBreakBefore w:val="0"/>
              <w:wordWrap/>
              <w:topLinePunct w:val="0"/>
              <w:bidi w:val="0"/>
              <w:adjustRightInd/>
              <w:spacing w:beforeAutospacing="0" w:afterAutospacing="0" w:line="400" w:lineRule="atLeast"/>
              <w:ind w:left="0" w:leftChars="0" w:firstLine="0" w:firstLineChars="0"/>
              <w:jc w:val="center"/>
              <w:rPr>
                <w:rFonts w:ascii="宋体" w:hAnsi="宋体" w:eastAsia="宋体" w:cs="宋体"/>
                <w:b/>
                <w:sz w:val="24"/>
                <w:highlight w:val="none"/>
              </w:rPr>
            </w:pPr>
            <w:r>
              <w:rPr>
                <w:rFonts w:hint="eastAsia" w:ascii="宋体" w:hAnsi="宋体" w:eastAsia="宋体" w:cs="宋体"/>
                <w:b/>
                <w:sz w:val="24"/>
                <w:highlight w:val="none"/>
                <w:lang w:eastAsia="zh-CN"/>
              </w:rPr>
              <w:t>(</w:t>
            </w:r>
            <w:r>
              <w:rPr>
                <w:rFonts w:hint="eastAsia" w:ascii="宋体" w:hAnsi="宋体" w:eastAsia="宋体" w:cs="宋体"/>
                <w:b/>
                <w:sz w:val="24"/>
                <w:highlight w:val="none"/>
              </w:rPr>
              <w:t>万元）</w:t>
            </w:r>
          </w:p>
        </w:tc>
        <w:tc>
          <w:tcPr>
            <w:tcW w:w="1812" w:type="dxa"/>
            <w:vAlign w:val="center"/>
          </w:tcPr>
          <w:p w14:paraId="794AB2B7">
            <w:pPr>
              <w:keepNext w:val="0"/>
              <w:keepLines w:val="0"/>
              <w:pageBreakBefore w:val="0"/>
              <w:wordWrap/>
              <w:topLinePunct w:val="0"/>
              <w:bidi w:val="0"/>
              <w:adjustRightInd/>
              <w:spacing w:beforeAutospacing="0" w:afterAutospacing="0" w:line="400" w:lineRule="atLeast"/>
              <w:ind w:left="0" w:leftChars="0" w:firstLine="0" w:firstLineChars="0"/>
              <w:jc w:val="center"/>
              <w:rPr>
                <w:rFonts w:hint="eastAsia" w:ascii="宋体" w:hAnsi="宋体" w:eastAsia="宋体" w:cs="宋体"/>
                <w:b/>
                <w:sz w:val="24"/>
                <w:highlight w:val="none"/>
              </w:rPr>
            </w:pPr>
            <w:r>
              <w:rPr>
                <w:rFonts w:hint="eastAsia" w:ascii="宋体" w:hAnsi="宋体" w:eastAsia="宋体" w:cs="宋体"/>
                <w:b/>
                <w:sz w:val="24"/>
                <w:highlight w:val="none"/>
              </w:rPr>
              <w:t>投标总价</w:t>
            </w:r>
          </w:p>
          <w:p w14:paraId="1CDF48C5">
            <w:pPr>
              <w:keepNext w:val="0"/>
              <w:keepLines w:val="0"/>
              <w:pageBreakBefore w:val="0"/>
              <w:wordWrap/>
              <w:topLinePunct w:val="0"/>
              <w:bidi w:val="0"/>
              <w:adjustRightInd/>
              <w:spacing w:beforeAutospacing="0" w:afterAutospacing="0" w:line="400" w:lineRule="atLeast"/>
              <w:ind w:left="0" w:leftChars="0" w:firstLine="0" w:firstLineChars="0"/>
              <w:jc w:val="center"/>
              <w:rPr>
                <w:rFonts w:hint="eastAsia" w:ascii="宋体" w:hAnsi="宋体" w:eastAsia="宋体" w:cs="宋体"/>
                <w:b/>
                <w:sz w:val="24"/>
                <w:highlight w:val="none"/>
                <w:lang w:eastAsia="zh-CN"/>
              </w:rPr>
            </w:pPr>
            <w:r>
              <w:rPr>
                <w:rFonts w:hint="eastAsia" w:ascii="宋体" w:hAnsi="宋体" w:eastAsia="宋体" w:cs="宋体"/>
                <w:b/>
                <w:sz w:val="24"/>
                <w:highlight w:val="none"/>
                <w:lang w:eastAsia="zh-CN"/>
              </w:rPr>
              <w:t>（</w:t>
            </w:r>
            <w:r>
              <w:rPr>
                <w:rFonts w:hint="eastAsia" w:ascii="宋体" w:hAnsi="宋体" w:eastAsia="宋体" w:cs="宋体"/>
                <w:b/>
                <w:sz w:val="24"/>
                <w:highlight w:val="none"/>
                <w:lang w:val="en-US" w:eastAsia="zh-CN"/>
              </w:rPr>
              <w:t>组装机</w:t>
            </w:r>
            <w:r>
              <w:rPr>
                <w:rFonts w:hint="eastAsia" w:ascii="宋体" w:hAnsi="宋体" w:eastAsia="宋体" w:cs="宋体"/>
                <w:b/>
                <w:sz w:val="24"/>
                <w:highlight w:val="none"/>
                <w:lang w:eastAsia="zh-CN"/>
              </w:rPr>
              <w:t>）</w:t>
            </w:r>
          </w:p>
          <w:p w14:paraId="4E65AA76">
            <w:pPr>
              <w:keepNext w:val="0"/>
              <w:keepLines w:val="0"/>
              <w:pageBreakBefore w:val="0"/>
              <w:wordWrap/>
              <w:topLinePunct w:val="0"/>
              <w:bidi w:val="0"/>
              <w:adjustRightInd/>
              <w:spacing w:beforeAutospacing="0" w:afterAutospacing="0" w:line="400" w:lineRule="atLeast"/>
              <w:ind w:left="0" w:leftChars="0" w:firstLine="0" w:firstLineChars="0"/>
              <w:jc w:val="center"/>
              <w:rPr>
                <w:rFonts w:hint="eastAsia" w:ascii="宋体" w:hAnsi="宋体" w:eastAsia="宋体" w:cs="宋体"/>
                <w:b/>
                <w:sz w:val="24"/>
                <w:highlight w:val="none"/>
                <w:lang w:eastAsia="zh-CN"/>
              </w:rPr>
            </w:pPr>
            <w:r>
              <w:rPr>
                <w:rFonts w:hint="eastAsia" w:ascii="宋体" w:hAnsi="宋体" w:eastAsia="宋体" w:cs="宋体"/>
                <w:b/>
                <w:sz w:val="24"/>
                <w:highlight w:val="none"/>
                <w:lang w:eastAsia="zh-CN"/>
              </w:rPr>
              <w:t>(</w:t>
            </w:r>
            <w:r>
              <w:rPr>
                <w:rFonts w:hint="eastAsia" w:ascii="宋体" w:hAnsi="宋体" w:eastAsia="宋体" w:cs="宋体"/>
                <w:b/>
                <w:sz w:val="24"/>
                <w:highlight w:val="none"/>
              </w:rPr>
              <w:t>万元）</w:t>
            </w:r>
          </w:p>
        </w:tc>
        <w:tc>
          <w:tcPr>
            <w:tcW w:w="1578" w:type="dxa"/>
            <w:vAlign w:val="center"/>
          </w:tcPr>
          <w:p w14:paraId="68536BFD">
            <w:pPr>
              <w:keepNext w:val="0"/>
              <w:keepLines w:val="0"/>
              <w:pageBreakBefore w:val="0"/>
              <w:wordWrap/>
              <w:topLinePunct w:val="0"/>
              <w:bidi w:val="0"/>
              <w:adjustRightInd/>
              <w:spacing w:beforeAutospacing="0" w:afterAutospacing="0" w:line="400" w:lineRule="atLeast"/>
              <w:jc w:val="center"/>
              <w:rPr>
                <w:rFonts w:ascii="宋体" w:hAnsi="宋体" w:eastAsia="宋体" w:cs="宋体"/>
                <w:b/>
                <w:sz w:val="24"/>
                <w:highlight w:val="none"/>
              </w:rPr>
            </w:pPr>
            <w:r>
              <w:rPr>
                <w:rFonts w:hint="eastAsia" w:ascii="宋体" w:hAnsi="宋体" w:eastAsia="宋体" w:cs="宋体"/>
                <w:b/>
                <w:sz w:val="24"/>
                <w:highlight w:val="none"/>
              </w:rPr>
              <w:t>项目交付使用时间</w:t>
            </w:r>
          </w:p>
        </w:tc>
        <w:tc>
          <w:tcPr>
            <w:tcW w:w="1026" w:type="dxa"/>
            <w:vAlign w:val="center"/>
          </w:tcPr>
          <w:p w14:paraId="567F5EA0">
            <w:pPr>
              <w:keepNext w:val="0"/>
              <w:keepLines w:val="0"/>
              <w:pageBreakBefore w:val="0"/>
              <w:wordWrap/>
              <w:topLinePunct w:val="0"/>
              <w:bidi w:val="0"/>
              <w:adjustRightInd/>
              <w:spacing w:beforeAutospacing="0" w:afterAutospacing="0" w:line="400" w:lineRule="atLeast"/>
              <w:jc w:val="center"/>
              <w:rPr>
                <w:rFonts w:ascii="宋体" w:hAnsi="宋体" w:eastAsia="宋体" w:cs="宋体"/>
                <w:b/>
                <w:sz w:val="24"/>
                <w:highlight w:val="none"/>
              </w:rPr>
            </w:pPr>
            <w:r>
              <w:rPr>
                <w:rFonts w:hint="eastAsia" w:ascii="宋体" w:hAnsi="宋体" w:eastAsia="宋体" w:cs="宋体"/>
                <w:b/>
                <w:sz w:val="24"/>
                <w:highlight w:val="none"/>
              </w:rPr>
              <w:t>项目实施地点</w:t>
            </w:r>
          </w:p>
        </w:tc>
        <w:tc>
          <w:tcPr>
            <w:tcW w:w="1806" w:type="dxa"/>
            <w:vAlign w:val="center"/>
          </w:tcPr>
          <w:p w14:paraId="3093EC3C">
            <w:pPr>
              <w:keepNext w:val="0"/>
              <w:keepLines w:val="0"/>
              <w:pageBreakBefore w:val="0"/>
              <w:wordWrap/>
              <w:topLinePunct w:val="0"/>
              <w:bidi w:val="0"/>
              <w:adjustRightInd/>
              <w:spacing w:beforeAutospacing="0" w:afterAutospacing="0" w:line="400" w:lineRule="atLeast"/>
              <w:jc w:val="center"/>
              <w:rPr>
                <w:rFonts w:ascii="宋体" w:hAnsi="宋体" w:eastAsia="宋体" w:cs="宋体"/>
                <w:b/>
                <w:sz w:val="24"/>
                <w:highlight w:val="none"/>
              </w:rPr>
            </w:pPr>
            <w:r>
              <w:rPr>
                <w:rFonts w:hint="eastAsia" w:ascii="宋体" w:hAnsi="宋体" w:eastAsia="宋体" w:cs="宋体"/>
                <w:b/>
                <w:sz w:val="24"/>
                <w:highlight w:val="none"/>
              </w:rPr>
              <w:t>备注</w:t>
            </w:r>
          </w:p>
        </w:tc>
      </w:tr>
      <w:tr w14:paraId="17A3B1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5" w:hRule="atLeast"/>
          <w:jc w:val="center"/>
        </w:trPr>
        <w:tc>
          <w:tcPr>
            <w:tcW w:w="2086" w:type="dxa"/>
            <w:vAlign w:val="center"/>
          </w:tcPr>
          <w:p w14:paraId="5E48F426">
            <w:pPr>
              <w:keepNext w:val="0"/>
              <w:keepLines w:val="0"/>
              <w:pageBreakBefore w:val="0"/>
              <w:wordWrap/>
              <w:topLinePunct w:val="0"/>
              <w:bidi w:val="0"/>
              <w:adjustRightInd/>
              <w:spacing w:beforeAutospacing="0" w:afterAutospacing="0" w:line="400" w:lineRule="atLeast"/>
              <w:rPr>
                <w:rFonts w:ascii="宋体" w:hAnsi="宋体" w:eastAsia="宋体" w:cs="宋体"/>
                <w:sz w:val="24"/>
                <w:highlight w:val="none"/>
              </w:rPr>
            </w:pPr>
          </w:p>
        </w:tc>
        <w:tc>
          <w:tcPr>
            <w:tcW w:w="1837" w:type="dxa"/>
            <w:vAlign w:val="center"/>
          </w:tcPr>
          <w:p w14:paraId="23B67F66">
            <w:pPr>
              <w:keepNext w:val="0"/>
              <w:keepLines w:val="0"/>
              <w:pageBreakBefore w:val="0"/>
              <w:wordWrap/>
              <w:topLinePunct w:val="0"/>
              <w:bidi w:val="0"/>
              <w:adjustRightInd/>
              <w:spacing w:beforeAutospacing="0" w:afterAutospacing="0" w:line="400" w:lineRule="atLeast"/>
              <w:jc w:val="center"/>
              <w:rPr>
                <w:rFonts w:ascii="宋体" w:hAnsi="宋体" w:eastAsia="宋体" w:cs="宋体"/>
                <w:sz w:val="24"/>
                <w:highlight w:val="none"/>
              </w:rPr>
            </w:pPr>
          </w:p>
        </w:tc>
        <w:tc>
          <w:tcPr>
            <w:tcW w:w="1812" w:type="dxa"/>
            <w:vAlign w:val="center"/>
          </w:tcPr>
          <w:p w14:paraId="09224E76">
            <w:pPr>
              <w:keepNext w:val="0"/>
              <w:keepLines w:val="0"/>
              <w:pageBreakBefore w:val="0"/>
              <w:wordWrap/>
              <w:topLinePunct w:val="0"/>
              <w:bidi w:val="0"/>
              <w:adjustRightInd/>
              <w:spacing w:beforeAutospacing="0" w:afterAutospacing="0" w:line="400" w:lineRule="atLeast"/>
              <w:jc w:val="center"/>
              <w:rPr>
                <w:rFonts w:ascii="宋体" w:hAnsi="宋体" w:eastAsia="宋体" w:cs="宋体"/>
                <w:sz w:val="24"/>
                <w:highlight w:val="none"/>
              </w:rPr>
            </w:pPr>
          </w:p>
        </w:tc>
        <w:tc>
          <w:tcPr>
            <w:tcW w:w="1578" w:type="dxa"/>
            <w:vAlign w:val="center"/>
          </w:tcPr>
          <w:p w14:paraId="382CC48C">
            <w:pPr>
              <w:keepNext w:val="0"/>
              <w:keepLines w:val="0"/>
              <w:pageBreakBefore w:val="0"/>
              <w:wordWrap/>
              <w:topLinePunct w:val="0"/>
              <w:bidi w:val="0"/>
              <w:adjustRightInd/>
              <w:spacing w:beforeAutospacing="0" w:afterAutospacing="0" w:line="400" w:lineRule="atLeast"/>
              <w:jc w:val="center"/>
              <w:rPr>
                <w:rFonts w:ascii="宋体" w:hAnsi="宋体" w:eastAsia="宋体" w:cs="宋体"/>
                <w:sz w:val="24"/>
                <w:highlight w:val="none"/>
              </w:rPr>
            </w:pPr>
          </w:p>
        </w:tc>
        <w:tc>
          <w:tcPr>
            <w:tcW w:w="1026" w:type="dxa"/>
            <w:vAlign w:val="center"/>
          </w:tcPr>
          <w:p w14:paraId="03808C73">
            <w:pPr>
              <w:keepNext w:val="0"/>
              <w:keepLines w:val="0"/>
              <w:pageBreakBefore w:val="0"/>
              <w:wordWrap/>
              <w:topLinePunct w:val="0"/>
              <w:bidi w:val="0"/>
              <w:adjustRightInd/>
              <w:spacing w:beforeAutospacing="0" w:afterAutospacing="0" w:line="400" w:lineRule="atLeast"/>
              <w:jc w:val="center"/>
              <w:rPr>
                <w:rFonts w:ascii="宋体" w:hAnsi="宋体" w:eastAsia="宋体" w:cs="宋体"/>
                <w:sz w:val="24"/>
                <w:highlight w:val="none"/>
              </w:rPr>
            </w:pPr>
          </w:p>
        </w:tc>
        <w:tc>
          <w:tcPr>
            <w:tcW w:w="1806" w:type="dxa"/>
            <w:vAlign w:val="center"/>
          </w:tcPr>
          <w:p w14:paraId="3B567205">
            <w:pPr>
              <w:keepNext w:val="0"/>
              <w:keepLines w:val="0"/>
              <w:pageBreakBefore w:val="0"/>
              <w:wordWrap/>
              <w:topLinePunct w:val="0"/>
              <w:bidi w:val="0"/>
              <w:adjustRightInd/>
              <w:spacing w:beforeAutospacing="0" w:afterAutospacing="0" w:line="400" w:lineRule="atLeast"/>
              <w:jc w:val="center"/>
              <w:rPr>
                <w:rFonts w:ascii="宋体" w:hAnsi="宋体" w:eastAsia="宋体" w:cs="宋体"/>
                <w:sz w:val="24"/>
                <w:highlight w:val="none"/>
              </w:rPr>
            </w:pPr>
          </w:p>
        </w:tc>
      </w:tr>
      <w:tr w14:paraId="39387A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1" w:hRule="atLeast"/>
          <w:jc w:val="center"/>
        </w:trPr>
        <w:tc>
          <w:tcPr>
            <w:tcW w:w="2086" w:type="dxa"/>
            <w:vMerge w:val="restart"/>
            <w:vAlign w:val="center"/>
          </w:tcPr>
          <w:p w14:paraId="3DD8E364">
            <w:pPr>
              <w:keepNext w:val="0"/>
              <w:keepLines w:val="0"/>
              <w:pageBreakBefore w:val="0"/>
              <w:wordWrap/>
              <w:topLinePunct w:val="0"/>
              <w:bidi w:val="0"/>
              <w:adjustRightInd/>
              <w:spacing w:beforeAutospacing="0" w:afterAutospacing="0" w:line="400" w:lineRule="atLeast"/>
              <w:jc w:val="center"/>
              <w:rPr>
                <w:rFonts w:ascii="宋体" w:hAnsi="宋体" w:eastAsia="宋体" w:cs="宋体"/>
                <w:sz w:val="24"/>
                <w:highlight w:val="none"/>
              </w:rPr>
            </w:pPr>
            <w:r>
              <w:rPr>
                <w:rFonts w:hint="eastAsia" w:ascii="宋体" w:hAnsi="宋体" w:eastAsia="宋体" w:cs="宋体"/>
                <w:sz w:val="24"/>
                <w:highlight w:val="none"/>
              </w:rPr>
              <w:t>投标总价</w:t>
            </w:r>
            <w:r>
              <w:rPr>
                <w:rFonts w:hint="eastAsia" w:ascii="宋体" w:hAnsi="宋体" w:eastAsia="宋体" w:cs="宋体"/>
                <w:sz w:val="24"/>
                <w:highlight w:val="none"/>
                <w:lang w:eastAsia="zh-CN"/>
              </w:rPr>
              <w:t>(</w:t>
            </w:r>
            <w:r>
              <w:rPr>
                <w:rFonts w:hint="eastAsia" w:ascii="宋体" w:hAnsi="宋体" w:eastAsia="宋体" w:cs="宋体"/>
                <w:sz w:val="24"/>
                <w:highlight w:val="none"/>
              </w:rPr>
              <w:t>大写）</w:t>
            </w:r>
          </w:p>
        </w:tc>
        <w:tc>
          <w:tcPr>
            <w:tcW w:w="1837" w:type="dxa"/>
            <w:vAlign w:val="center"/>
          </w:tcPr>
          <w:p w14:paraId="49E28105">
            <w:pPr>
              <w:keepNext w:val="0"/>
              <w:keepLines w:val="0"/>
              <w:pageBreakBefore w:val="0"/>
              <w:wordWrap/>
              <w:topLinePunct w:val="0"/>
              <w:bidi w:val="0"/>
              <w:adjustRightInd/>
              <w:spacing w:beforeAutospacing="0" w:afterAutospacing="0" w:line="400" w:lineRule="atLeast"/>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一体机</w:t>
            </w:r>
          </w:p>
        </w:tc>
        <w:tc>
          <w:tcPr>
            <w:tcW w:w="6222" w:type="dxa"/>
            <w:gridSpan w:val="4"/>
            <w:vAlign w:val="center"/>
          </w:tcPr>
          <w:p w14:paraId="3D7F13EC">
            <w:pPr>
              <w:keepNext w:val="0"/>
              <w:keepLines w:val="0"/>
              <w:pageBreakBefore w:val="0"/>
              <w:wordWrap/>
              <w:topLinePunct w:val="0"/>
              <w:bidi w:val="0"/>
              <w:adjustRightInd/>
              <w:spacing w:beforeAutospacing="0" w:afterAutospacing="0" w:line="400" w:lineRule="atLeast"/>
              <w:jc w:val="center"/>
              <w:rPr>
                <w:rFonts w:ascii="宋体" w:hAnsi="宋体" w:eastAsia="宋体" w:cs="宋体"/>
                <w:sz w:val="24"/>
                <w:highlight w:val="none"/>
              </w:rPr>
            </w:pPr>
          </w:p>
        </w:tc>
      </w:tr>
      <w:tr w14:paraId="568EC9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1" w:hRule="atLeast"/>
          <w:jc w:val="center"/>
        </w:trPr>
        <w:tc>
          <w:tcPr>
            <w:tcW w:w="2086" w:type="dxa"/>
            <w:vMerge w:val="continue"/>
            <w:vAlign w:val="center"/>
          </w:tcPr>
          <w:p w14:paraId="43FC8BA2">
            <w:pPr>
              <w:keepNext w:val="0"/>
              <w:keepLines w:val="0"/>
              <w:pageBreakBefore w:val="0"/>
              <w:wordWrap/>
              <w:topLinePunct w:val="0"/>
              <w:bidi w:val="0"/>
              <w:adjustRightInd/>
              <w:spacing w:beforeAutospacing="0" w:afterAutospacing="0" w:line="400" w:lineRule="atLeast"/>
              <w:jc w:val="center"/>
              <w:rPr>
                <w:rFonts w:hint="eastAsia" w:ascii="宋体" w:hAnsi="宋体" w:eastAsia="宋体" w:cs="宋体"/>
                <w:sz w:val="24"/>
                <w:highlight w:val="none"/>
              </w:rPr>
            </w:pPr>
          </w:p>
        </w:tc>
        <w:tc>
          <w:tcPr>
            <w:tcW w:w="1837" w:type="dxa"/>
            <w:vAlign w:val="center"/>
          </w:tcPr>
          <w:p w14:paraId="4BDAAA80">
            <w:pPr>
              <w:keepNext w:val="0"/>
              <w:keepLines w:val="0"/>
              <w:pageBreakBefore w:val="0"/>
              <w:wordWrap/>
              <w:topLinePunct w:val="0"/>
              <w:bidi w:val="0"/>
              <w:adjustRightInd/>
              <w:spacing w:beforeAutospacing="0" w:afterAutospacing="0" w:line="400" w:lineRule="atLeast"/>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组装机</w:t>
            </w:r>
          </w:p>
        </w:tc>
        <w:tc>
          <w:tcPr>
            <w:tcW w:w="6222" w:type="dxa"/>
            <w:gridSpan w:val="4"/>
            <w:vAlign w:val="center"/>
          </w:tcPr>
          <w:p w14:paraId="1CA7E458">
            <w:pPr>
              <w:keepNext w:val="0"/>
              <w:keepLines w:val="0"/>
              <w:pageBreakBefore w:val="0"/>
              <w:wordWrap/>
              <w:topLinePunct w:val="0"/>
              <w:bidi w:val="0"/>
              <w:adjustRightInd/>
              <w:spacing w:beforeAutospacing="0" w:afterAutospacing="0" w:line="400" w:lineRule="atLeast"/>
              <w:jc w:val="center"/>
              <w:rPr>
                <w:rFonts w:ascii="宋体" w:hAnsi="宋体" w:eastAsia="宋体" w:cs="宋体"/>
                <w:sz w:val="24"/>
                <w:highlight w:val="none"/>
              </w:rPr>
            </w:pPr>
          </w:p>
        </w:tc>
      </w:tr>
      <w:tr w14:paraId="0C6051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6" w:hRule="atLeast"/>
          <w:jc w:val="center"/>
        </w:trPr>
        <w:tc>
          <w:tcPr>
            <w:tcW w:w="10145" w:type="dxa"/>
            <w:gridSpan w:val="6"/>
            <w:vAlign w:val="center"/>
          </w:tcPr>
          <w:p w14:paraId="1219F5A9">
            <w:pPr>
              <w:keepNext w:val="0"/>
              <w:keepLines w:val="0"/>
              <w:pageBreakBefore w:val="0"/>
              <w:wordWrap/>
              <w:topLinePunct w:val="0"/>
              <w:bidi w:val="0"/>
              <w:adjustRightInd/>
              <w:spacing w:beforeAutospacing="0" w:afterAutospacing="0" w:line="400" w:lineRule="atLeast"/>
              <w:rPr>
                <w:rFonts w:ascii="宋体" w:hAnsi="宋体" w:eastAsia="宋体" w:cs="宋体"/>
                <w:sz w:val="24"/>
                <w:highlight w:val="none"/>
              </w:rPr>
            </w:pPr>
          </w:p>
          <w:p w14:paraId="3A6EFDF7">
            <w:pPr>
              <w:keepNext w:val="0"/>
              <w:keepLines w:val="0"/>
              <w:pageBreakBefore w:val="0"/>
              <w:wordWrap/>
              <w:topLinePunct w:val="0"/>
              <w:bidi w:val="0"/>
              <w:adjustRightInd/>
              <w:spacing w:beforeAutospacing="0" w:afterAutospacing="0" w:line="400" w:lineRule="atLeast"/>
              <w:ind w:firstLine="480" w:firstLineChars="200"/>
              <w:rPr>
                <w:rFonts w:ascii="宋体" w:hAnsi="宋体" w:eastAsia="宋体" w:cs="宋体"/>
                <w:sz w:val="24"/>
                <w:highlight w:val="none"/>
                <w:u w:val="single"/>
              </w:rPr>
            </w:pPr>
            <w:r>
              <w:rPr>
                <w:rFonts w:hint="eastAsia" w:ascii="宋体" w:hAnsi="宋体" w:eastAsia="宋体" w:cs="宋体"/>
                <w:sz w:val="24"/>
                <w:highlight w:val="none"/>
              </w:rPr>
              <w:t>投标人</w:t>
            </w:r>
            <w:r>
              <w:rPr>
                <w:rFonts w:hint="eastAsia" w:ascii="宋体" w:hAnsi="宋体" w:eastAsia="宋体" w:cs="宋体"/>
                <w:sz w:val="24"/>
                <w:highlight w:val="none"/>
                <w:lang w:eastAsia="zh-CN"/>
              </w:rPr>
              <w:t>(</w:t>
            </w:r>
            <w:r>
              <w:rPr>
                <w:rFonts w:hint="eastAsia" w:ascii="宋体" w:hAnsi="宋体" w:eastAsia="宋体" w:cs="宋体"/>
                <w:sz w:val="24"/>
                <w:highlight w:val="none"/>
              </w:rPr>
              <w:t>盖章）：</w:t>
            </w:r>
            <w:r>
              <w:rPr>
                <w:rFonts w:hint="eastAsia" w:ascii="宋体" w:hAnsi="宋体" w:eastAsia="宋体" w:cs="宋体"/>
                <w:sz w:val="24"/>
                <w:highlight w:val="none"/>
                <w:u w:val="single"/>
              </w:rPr>
              <w:t>　　　　　　　　　　　　</w:t>
            </w:r>
          </w:p>
          <w:p w14:paraId="2D5124FC">
            <w:pPr>
              <w:keepNext w:val="0"/>
              <w:keepLines w:val="0"/>
              <w:pageBreakBefore w:val="0"/>
              <w:wordWrap/>
              <w:topLinePunct w:val="0"/>
              <w:bidi w:val="0"/>
              <w:adjustRightInd/>
              <w:spacing w:beforeAutospacing="0" w:afterAutospacing="0" w:line="400" w:lineRule="atLeast"/>
              <w:rPr>
                <w:rFonts w:ascii="宋体" w:hAnsi="宋体" w:eastAsia="宋体" w:cs="宋体"/>
                <w:sz w:val="24"/>
                <w:highlight w:val="none"/>
                <w:u w:val="single"/>
              </w:rPr>
            </w:pPr>
          </w:p>
          <w:p w14:paraId="5C0701CA">
            <w:pPr>
              <w:keepNext w:val="0"/>
              <w:keepLines w:val="0"/>
              <w:pageBreakBefore w:val="0"/>
              <w:wordWrap/>
              <w:topLinePunct w:val="0"/>
              <w:bidi w:val="0"/>
              <w:adjustRightInd/>
              <w:spacing w:beforeAutospacing="0" w:afterAutospacing="0" w:line="400" w:lineRule="atLeast"/>
              <w:rPr>
                <w:rFonts w:ascii="宋体" w:hAnsi="宋体" w:eastAsia="宋体" w:cs="宋体"/>
                <w:sz w:val="24"/>
                <w:highlight w:val="none"/>
              </w:rPr>
            </w:pPr>
          </w:p>
          <w:p w14:paraId="2D3A1AD2">
            <w:pPr>
              <w:keepNext w:val="0"/>
              <w:keepLines w:val="0"/>
              <w:pageBreakBefore w:val="0"/>
              <w:wordWrap/>
              <w:topLinePunct w:val="0"/>
              <w:bidi w:val="0"/>
              <w:adjustRightInd/>
              <w:spacing w:beforeAutospacing="0" w:afterAutospacing="0" w:line="400" w:lineRule="atLeast"/>
              <w:ind w:firstLine="480" w:firstLineChars="200"/>
              <w:rPr>
                <w:rFonts w:ascii="宋体" w:hAnsi="宋体" w:eastAsia="宋体" w:cs="宋体"/>
                <w:sz w:val="24"/>
                <w:highlight w:val="none"/>
                <w:u w:val="single"/>
              </w:rPr>
            </w:pPr>
            <w:r>
              <w:rPr>
                <w:rFonts w:hint="eastAsia" w:ascii="宋体" w:hAnsi="宋体" w:eastAsia="宋体" w:cs="宋体"/>
                <w:sz w:val="24"/>
                <w:highlight w:val="none"/>
              </w:rPr>
              <w:t>法定代表人或其委托代理人</w:t>
            </w:r>
            <w:r>
              <w:rPr>
                <w:rFonts w:hint="eastAsia" w:ascii="宋体" w:hAnsi="宋体" w:eastAsia="宋体" w:cs="宋体"/>
                <w:sz w:val="24"/>
                <w:highlight w:val="none"/>
                <w:lang w:eastAsia="zh-CN"/>
              </w:rPr>
              <w:t>(</w:t>
            </w:r>
            <w:r>
              <w:rPr>
                <w:rFonts w:hint="eastAsia" w:ascii="宋体" w:hAnsi="宋体" w:eastAsia="宋体" w:cs="宋体"/>
                <w:sz w:val="24"/>
                <w:highlight w:val="none"/>
              </w:rPr>
              <w:t>签名或盖章）：</w:t>
            </w:r>
            <w:r>
              <w:rPr>
                <w:rFonts w:hint="eastAsia" w:ascii="宋体" w:hAnsi="宋体" w:eastAsia="宋体" w:cs="宋体"/>
                <w:sz w:val="24"/>
                <w:highlight w:val="none"/>
                <w:u w:val="single"/>
              </w:rPr>
              <w:t>　　　　　　　　　　</w:t>
            </w:r>
          </w:p>
          <w:p w14:paraId="25FC3C36">
            <w:pPr>
              <w:keepNext w:val="0"/>
              <w:keepLines w:val="0"/>
              <w:pageBreakBefore w:val="0"/>
              <w:wordWrap/>
              <w:topLinePunct w:val="0"/>
              <w:bidi w:val="0"/>
              <w:adjustRightInd/>
              <w:spacing w:beforeAutospacing="0" w:afterAutospacing="0" w:line="400" w:lineRule="atLeast"/>
              <w:rPr>
                <w:rFonts w:ascii="宋体" w:hAnsi="宋体" w:eastAsia="宋体" w:cs="宋体"/>
                <w:sz w:val="24"/>
                <w:highlight w:val="none"/>
                <w:u w:val="single"/>
              </w:rPr>
            </w:pPr>
          </w:p>
          <w:p w14:paraId="1DA0B27A">
            <w:pPr>
              <w:keepNext w:val="0"/>
              <w:keepLines w:val="0"/>
              <w:pageBreakBefore w:val="0"/>
              <w:wordWrap/>
              <w:topLinePunct w:val="0"/>
              <w:bidi w:val="0"/>
              <w:adjustRightInd/>
              <w:spacing w:beforeAutospacing="0" w:afterAutospacing="0" w:line="400" w:lineRule="atLeast"/>
              <w:rPr>
                <w:rFonts w:ascii="宋体" w:hAnsi="宋体" w:eastAsia="宋体" w:cs="宋体"/>
                <w:sz w:val="24"/>
                <w:highlight w:val="none"/>
              </w:rPr>
            </w:pPr>
          </w:p>
          <w:p w14:paraId="4FDB9FD7">
            <w:pPr>
              <w:keepNext w:val="0"/>
              <w:keepLines w:val="0"/>
              <w:pageBreakBefore w:val="0"/>
              <w:wordWrap/>
              <w:topLinePunct w:val="0"/>
              <w:bidi w:val="0"/>
              <w:adjustRightInd/>
              <w:spacing w:beforeAutospacing="0" w:afterAutospacing="0" w:line="400" w:lineRule="atLeast"/>
              <w:ind w:firstLine="480" w:firstLineChars="200"/>
              <w:rPr>
                <w:rFonts w:ascii="宋体" w:hAnsi="宋体" w:eastAsia="宋体" w:cs="宋体"/>
                <w:sz w:val="24"/>
                <w:highlight w:val="none"/>
              </w:rPr>
            </w:pPr>
            <w:r>
              <w:rPr>
                <w:rFonts w:hint="eastAsia" w:ascii="宋体" w:hAnsi="宋体" w:eastAsia="宋体" w:cs="宋体"/>
                <w:sz w:val="24"/>
                <w:highlight w:val="none"/>
              </w:rPr>
              <w:t>日期：</w:t>
            </w:r>
            <w:r>
              <w:rPr>
                <w:rFonts w:hint="eastAsia" w:ascii="宋体" w:hAnsi="宋体" w:eastAsia="宋体" w:cs="宋体"/>
                <w:sz w:val="24"/>
                <w:highlight w:val="none"/>
                <w:u w:val="single"/>
              </w:rPr>
              <w:t>　　　</w:t>
            </w:r>
            <w:r>
              <w:rPr>
                <w:rFonts w:hint="eastAsia" w:ascii="宋体" w:hAnsi="宋体" w:eastAsia="宋体" w:cs="宋体"/>
                <w:sz w:val="24"/>
                <w:highlight w:val="none"/>
              </w:rPr>
              <w:t>年</w:t>
            </w:r>
            <w:r>
              <w:rPr>
                <w:rFonts w:hint="eastAsia" w:ascii="宋体" w:hAnsi="宋体" w:eastAsia="宋体" w:cs="宋体"/>
                <w:sz w:val="24"/>
                <w:highlight w:val="none"/>
                <w:u w:val="single"/>
              </w:rPr>
              <w:t>　　</w:t>
            </w:r>
            <w:r>
              <w:rPr>
                <w:rFonts w:hint="eastAsia" w:ascii="宋体" w:hAnsi="宋体" w:eastAsia="宋体" w:cs="宋体"/>
                <w:sz w:val="24"/>
                <w:highlight w:val="none"/>
              </w:rPr>
              <w:t>月</w:t>
            </w:r>
            <w:r>
              <w:rPr>
                <w:rFonts w:hint="eastAsia" w:ascii="宋体" w:hAnsi="宋体" w:eastAsia="宋体" w:cs="宋体"/>
                <w:sz w:val="24"/>
                <w:highlight w:val="none"/>
                <w:u w:val="single"/>
              </w:rPr>
              <w:t>　　</w:t>
            </w:r>
            <w:r>
              <w:rPr>
                <w:rFonts w:hint="eastAsia" w:ascii="宋体" w:hAnsi="宋体" w:eastAsia="宋体" w:cs="宋体"/>
                <w:sz w:val="24"/>
                <w:highlight w:val="none"/>
              </w:rPr>
              <w:t>日</w:t>
            </w:r>
          </w:p>
          <w:p w14:paraId="5B7A0812">
            <w:pPr>
              <w:keepNext w:val="0"/>
              <w:keepLines w:val="0"/>
              <w:pageBreakBefore w:val="0"/>
              <w:wordWrap/>
              <w:topLinePunct w:val="0"/>
              <w:bidi w:val="0"/>
              <w:adjustRightInd/>
              <w:spacing w:beforeAutospacing="0" w:afterAutospacing="0" w:line="400" w:lineRule="atLeast"/>
              <w:rPr>
                <w:rFonts w:ascii="宋体" w:hAnsi="宋体" w:eastAsia="宋体" w:cs="宋体"/>
                <w:sz w:val="24"/>
                <w:highlight w:val="none"/>
              </w:rPr>
            </w:pPr>
          </w:p>
        </w:tc>
      </w:tr>
    </w:tbl>
    <w:p w14:paraId="2DC8ED55">
      <w:pPr>
        <w:keepNext w:val="0"/>
        <w:keepLines w:val="0"/>
        <w:pageBreakBefore w:val="0"/>
        <w:widowControl/>
        <w:wordWrap/>
        <w:topLinePunct w:val="0"/>
        <w:bidi w:val="0"/>
        <w:adjustRightInd/>
        <w:spacing w:beforeAutospacing="0" w:afterAutospacing="0" w:line="400" w:lineRule="atLeast"/>
        <w:rPr>
          <w:rFonts w:ascii="宋体" w:hAnsi="宋体" w:eastAsia="宋体" w:cs="宋体"/>
          <w:kern w:val="0"/>
          <w:sz w:val="24"/>
          <w:highlight w:val="none"/>
          <w:lang w:bidi="ar"/>
        </w:rPr>
      </w:pPr>
    </w:p>
    <w:p w14:paraId="5BA64A42">
      <w:pPr>
        <w:keepNext w:val="0"/>
        <w:keepLines w:val="0"/>
        <w:pageBreakBefore w:val="0"/>
        <w:widowControl/>
        <w:wordWrap/>
        <w:topLinePunct w:val="0"/>
        <w:bidi w:val="0"/>
        <w:adjustRightInd/>
        <w:spacing w:beforeAutospacing="0" w:afterAutospacing="0" w:line="400" w:lineRule="atLeast"/>
        <w:ind w:firstLine="480" w:firstLineChars="200"/>
        <w:rPr>
          <w:rFonts w:ascii="宋体" w:hAnsi="宋体" w:eastAsia="宋体" w:cs="宋体"/>
          <w:kern w:val="0"/>
          <w:sz w:val="24"/>
          <w:highlight w:val="none"/>
          <w:lang w:bidi="ar"/>
        </w:rPr>
      </w:pPr>
      <w:r>
        <w:rPr>
          <w:rFonts w:hint="eastAsia" w:ascii="宋体" w:hAnsi="宋体" w:eastAsia="宋体" w:cs="宋体"/>
          <w:kern w:val="0"/>
          <w:sz w:val="24"/>
          <w:highlight w:val="none"/>
          <w:lang w:bidi="ar"/>
        </w:rPr>
        <w:t>注：1、报价应包括文件所确定的采购范围内的全部费用；</w:t>
      </w:r>
    </w:p>
    <w:p w14:paraId="1DE2F6B9">
      <w:pPr>
        <w:keepNext w:val="0"/>
        <w:keepLines w:val="0"/>
        <w:pageBreakBefore w:val="0"/>
        <w:widowControl/>
        <w:wordWrap/>
        <w:topLinePunct w:val="0"/>
        <w:bidi w:val="0"/>
        <w:adjustRightInd/>
        <w:spacing w:beforeAutospacing="0" w:afterAutospacing="0" w:line="400" w:lineRule="atLeast"/>
        <w:ind w:firstLine="480" w:firstLineChars="200"/>
        <w:rPr>
          <w:rFonts w:ascii="宋体" w:hAnsi="宋体" w:eastAsia="宋体" w:cs="宋体"/>
          <w:kern w:val="0"/>
          <w:sz w:val="24"/>
          <w:highlight w:val="none"/>
          <w:lang w:bidi="ar"/>
        </w:rPr>
      </w:pPr>
      <w:r>
        <w:rPr>
          <w:rFonts w:hint="eastAsia" w:ascii="宋体" w:hAnsi="宋体" w:eastAsia="宋体" w:cs="宋体"/>
          <w:kern w:val="0"/>
          <w:sz w:val="24"/>
          <w:highlight w:val="none"/>
          <w:lang w:bidi="ar"/>
        </w:rPr>
        <w:t>2、本表格式不得自行改，否则为无效报价；</w:t>
      </w:r>
    </w:p>
    <w:p w14:paraId="7518476C">
      <w:pPr>
        <w:keepNext w:val="0"/>
        <w:keepLines w:val="0"/>
        <w:pageBreakBefore w:val="0"/>
        <w:widowControl/>
        <w:wordWrap/>
        <w:topLinePunct w:val="0"/>
        <w:bidi w:val="0"/>
        <w:adjustRightInd/>
        <w:spacing w:beforeAutospacing="0" w:afterAutospacing="0" w:line="400" w:lineRule="atLeast"/>
        <w:ind w:firstLine="480" w:firstLineChars="200"/>
        <w:rPr>
          <w:rFonts w:ascii="宋体" w:hAnsi="宋体" w:eastAsia="宋体" w:cs="宋体"/>
          <w:kern w:val="0"/>
          <w:sz w:val="24"/>
          <w:highlight w:val="none"/>
          <w:lang w:bidi="ar"/>
        </w:rPr>
      </w:pPr>
      <w:r>
        <w:rPr>
          <w:rFonts w:hint="eastAsia" w:ascii="宋体" w:hAnsi="宋体" w:eastAsia="宋体" w:cs="宋体"/>
          <w:kern w:val="0"/>
          <w:sz w:val="24"/>
          <w:highlight w:val="none"/>
          <w:lang w:bidi="ar"/>
        </w:rPr>
        <w:t>3、总价均应包括完成本项目的货物费及已支付或将支付的营业税和其它税费。</w:t>
      </w:r>
    </w:p>
    <w:p w14:paraId="3C35C5B8">
      <w:pPr>
        <w:keepNext w:val="0"/>
        <w:keepLines w:val="0"/>
        <w:pageBreakBefore w:val="0"/>
        <w:tabs>
          <w:tab w:val="left" w:pos="223"/>
        </w:tabs>
        <w:wordWrap/>
        <w:topLinePunct w:val="0"/>
        <w:bidi w:val="0"/>
        <w:adjustRightInd/>
        <w:spacing w:beforeAutospacing="0" w:afterAutospacing="0" w:line="400" w:lineRule="atLeast"/>
        <w:ind w:firstLine="480" w:firstLineChars="200"/>
        <w:jc w:val="left"/>
        <w:rPr>
          <w:rFonts w:hint="eastAsia" w:ascii="宋体" w:hAnsi="宋体" w:eastAsia="宋体" w:cs="宋体"/>
          <w:sz w:val="24"/>
          <w:highlight w:val="none"/>
          <w:lang w:eastAsia="zh-CN"/>
        </w:rPr>
        <w:sectPr>
          <w:headerReference r:id="rId8" w:type="default"/>
          <w:footerReference r:id="rId9" w:type="default"/>
          <w:type w:val="continuous"/>
          <w:pgSz w:w="11906" w:h="16838"/>
          <w:pgMar w:top="1440" w:right="1800" w:bottom="1440" w:left="1800" w:header="851" w:footer="992" w:gutter="0"/>
          <w:pgNumType w:fmt="decimal" w:start="1"/>
          <w:cols w:space="425" w:num="1"/>
          <w:docGrid w:type="lines" w:linePitch="312" w:charSpace="0"/>
        </w:sectPr>
      </w:pPr>
    </w:p>
    <w:p w14:paraId="619EEC5D">
      <w:pPr>
        <w:keepNext w:val="0"/>
        <w:keepLines w:val="0"/>
        <w:pageBreakBefore w:val="0"/>
        <w:widowControl/>
        <w:wordWrap/>
        <w:topLinePunct w:val="0"/>
        <w:bidi w:val="0"/>
        <w:adjustRightInd/>
        <w:spacing w:beforeAutospacing="0" w:afterAutospacing="0" w:line="400" w:lineRule="atLeast"/>
        <w:ind w:firstLine="442" w:firstLineChars="200"/>
        <w:rPr>
          <w:rFonts w:hint="eastAsia" w:ascii="宋体" w:hAnsi="宋体" w:eastAsia="宋体" w:cs="宋体"/>
          <w:b/>
          <w:bCs/>
          <w:kern w:val="0"/>
          <w:sz w:val="22"/>
          <w:szCs w:val="22"/>
          <w:highlight w:val="none"/>
          <w:lang w:eastAsia="zh-CN" w:bidi="ar"/>
        </w:rPr>
      </w:pPr>
      <w:r>
        <w:rPr>
          <w:rFonts w:hint="eastAsia" w:ascii="宋体" w:hAnsi="宋体" w:eastAsia="宋体" w:cs="宋体"/>
          <w:b/>
          <w:bCs/>
          <w:kern w:val="0"/>
          <w:sz w:val="22"/>
          <w:szCs w:val="22"/>
          <w:highlight w:val="none"/>
          <w:lang w:eastAsia="zh-CN" w:bidi="ar"/>
        </w:rPr>
        <w:pict>
          <v:shape id="_x0000_s1028" o:spid="_x0000_s1028" o:spt="75" type="#_x0000_t75" style="position:absolute;left:0pt;margin-left:523.05pt;margin-top:-39.8pt;height:49.6pt;width:54.6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v:imagedata r:id="rId14" o:title=""/>
            <o:lock v:ext="edit" aspectratio="t"/>
            <w10:wrap type="tight"/>
          </v:shape>
          <o:OLEObject Type="Embed" ProgID="Excel.Sheet.12" ShapeID="_x0000_s1028" DrawAspect="Icon" ObjectID="_1468075725" r:id="rId13">
            <o:LockedField>false</o:LockedField>
          </o:OLEObject>
        </w:pict>
      </w:r>
      <w:r>
        <w:rPr>
          <w:rFonts w:hint="eastAsia" w:ascii="宋体" w:hAnsi="宋体" w:eastAsia="宋体" w:cs="宋体"/>
          <w:b/>
          <w:bCs/>
          <w:kern w:val="0"/>
          <w:sz w:val="22"/>
          <w:szCs w:val="22"/>
          <w:highlight w:val="none"/>
          <w:lang w:bidi="ar"/>
        </w:rPr>
        <w:t>附件五：开标分项报价表</w:t>
      </w:r>
      <w:r>
        <w:rPr>
          <w:rFonts w:hint="eastAsia" w:ascii="宋体" w:hAnsi="宋体" w:eastAsia="宋体" w:cs="宋体"/>
          <w:b/>
          <w:bCs/>
          <w:kern w:val="0"/>
          <w:sz w:val="22"/>
          <w:szCs w:val="22"/>
          <w:highlight w:val="none"/>
          <w:lang w:eastAsia="zh-CN" w:bidi="ar"/>
        </w:rPr>
        <w:t>(</w:t>
      </w:r>
      <w:r>
        <w:rPr>
          <w:rFonts w:hint="eastAsia" w:ascii="宋体" w:hAnsi="宋体" w:eastAsia="宋体" w:cs="宋体"/>
          <w:b/>
          <w:bCs/>
          <w:kern w:val="0"/>
          <w:sz w:val="22"/>
          <w:szCs w:val="22"/>
          <w:highlight w:val="none"/>
          <w:lang w:val="en-US" w:eastAsia="zh-CN" w:bidi="ar"/>
        </w:rPr>
        <w:t>单独将此表以excel形式附在电子投标文件内</w:t>
      </w:r>
      <w:r>
        <w:rPr>
          <w:rFonts w:hint="eastAsia" w:ascii="宋体" w:hAnsi="宋体" w:eastAsia="宋体" w:cs="宋体"/>
          <w:b/>
          <w:bCs/>
          <w:kern w:val="0"/>
          <w:sz w:val="22"/>
          <w:szCs w:val="22"/>
          <w:highlight w:val="none"/>
          <w:lang w:eastAsia="zh-CN" w:bidi="ar"/>
        </w:rPr>
        <w:t>）</w:t>
      </w:r>
      <w:bookmarkStart w:id="1" w:name="_GoBack"/>
      <w:bookmarkEnd w:id="1"/>
    </w:p>
    <w:tbl>
      <w:tblPr>
        <w:tblStyle w:val="12"/>
        <w:tblW w:w="147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9"/>
        <w:gridCol w:w="1013"/>
        <w:gridCol w:w="2060"/>
        <w:gridCol w:w="1380"/>
        <w:gridCol w:w="1379"/>
        <w:gridCol w:w="795"/>
        <w:gridCol w:w="645"/>
        <w:gridCol w:w="645"/>
        <w:gridCol w:w="795"/>
        <w:gridCol w:w="795"/>
        <w:gridCol w:w="795"/>
        <w:gridCol w:w="2353"/>
        <w:gridCol w:w="759"/>
        <w:gridCol w:w="760"/>
      </w:tblGrid>
      <w:tr w14:paraId="5DCC2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63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25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医院需求</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A0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需求参数</w:t>
            </w: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967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报价设备具体参数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B1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品牌/产地</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B9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A6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B1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总价</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FF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售后</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质保年限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76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质保期后费用</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5B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付款方式</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E4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到货期</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EE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图片</w:t>
            </w:r>
          </w:p>
        </w:tc>
      </w:tr>
      <w:tr w14:paraId="16080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6" w:hRule="atLeast"/>
          <w:jc w:val="center"/>
        </w:trPr>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36C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A4A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电脑类型一</w:t>
            </w:r>
          </w:p>
        </w:tc>
        <w:tc>
          <w:tcPr>
            <w:tcW w:w="2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4A91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一体机/组装机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显示器：≥21.5寸，1920*1080分辨率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核心数：</w:t>
            </w:r>
            <w:r>
              <w:rPr>
                <w:rFonts w:hint="eastAsia" w:ascii="宋体" w:hAnsi="宋体" w:eastAsia="宋体" w:cs="宋体"/>
                <w:sz w:val="24"/>
                <w:highlight w:val="none"/>
                <w:lang w:val="en-US" w:eastAsia="zh-CN"/>
              </w:rPr>
              <w:t>≥4核≥8线程 ≥3.5GHz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内存：≥16GB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存储：≥512GBSSDm.2接口pcie4.0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搭配键鼠。</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37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一体机（品牌、型号、参数等）</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2742">
            <w:pPr>
              <w:jc w:val="left"/>
              <w:rPr>
                <w:rFonts w:hint="eastAsia" w:ascii="宋体" w:hAnsi="宋体" w:eastAsia="宋体" w:cs="宋体"/>
                <w:i w:val="0"/>
                <w:iCs w:val="0"/>
                <w:color w:val="000000"/>
                <w:sz w:val="20"/>
                <w:szCs w:val="20"/>
                <w:highlight w:val="none"/>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83DC">
            <w:pPr>
              <w:rPr>
                <w:rFonts w:hint="eastAsia" w:ascii="宋体" w:hAnsi="宋体" w:eastAsia="宋体" w:cs="宋体"/>
                <w:i w:val="0"/>
                <w:iCs w:val="0"/>
                <w:color w:val="000000"/>
                <w:sz w:val="20"/>
                <w:szCs w:val="20"/>
                <w:highlight w:val="none"/>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C4B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2E63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14DD">
            <w:pPr>
              <w:rPr>
                <w:rFonts w:hint="eastAsia" w:ascii="宋体" w:hAnsi="宋体" w:eastAsia="宋体" w:cs="宋体"/>
                <w:i w:val="0"/>
                <w:iCs w:val="0"/>
                <w:color w:val="000000"/>
                <w:sz w:val="20"/>
                <w:szCs w:val="20"/>
                <w:highlight w:val="none"/>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5944">
            <w:pPr>
              <w:jc w:val="left"/>
              <w:rPr>
                <w:rFonts w:hint="eastAsia" w:ascii="宋体" w:hAnsi="宋体" w:eastAsia="宋体" w:cs="宋体"/>
                <w:i w:val="0"/>
                <w:iCs w:val="0"/>
                <w:color w:val="000000"/>
                <w:sz w:val="20"/>
                <w:szCs w:val="20"/>
                <w:highlight w:val="none"/>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A8B1">
            <w:pPr>
              <w:jc w:val="left"/>
              <w:rPr>
                <w:rFonts w:hint="eastAsia" w:ascii="宋体" w:hAnsi="宋体" w:eastAsia="宋体" w:cs="宋体"/>
                <w:i w:val="0"/>
                <w:iCs w:val="0"/>
                <w:color w:val="000000"/>
                <w:sz w:val="20"/>
                <w:szCs w:val="20"/>
                <w:highlight w:val="none"/>
                <w:u w:val="none"/>
              </w:rPr>
            </w:pPr>
          </w:p>
        </w:tc>
        <w:tc>
          <w:tcPr>
            <w:tcW w:w="23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42C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采购方及中标方双方签订合同后，中标方向采购方一次性开具合同价款100%的增值税普通发票。合同签订后3个工作日内，采购方向中标方支付60%的合同价款做为预付款，中标方收到首笔款后入场实施并签订《入场实施确认单》。安装调试完毕经采购方验收后，于【5】日内，以甲乙双方签字并盖章的《固定资产验收单-非医疗》作为验收合格证明，由采购方向中标方支付40%的合同价款做为验收款。</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BEA4">
            <w:pPr>
              <w:jc w:val="left"/>
              <w:rPr>
                <w:rFonts w:hint="eastAsia" w:ascii="宋体" w:hAnsi="宋体" w:eastAsia="宋体" w:cs="宋体"/>
                <w:i w:val="0"/>
                <w:iCs w:val="0"/>
                <w:color w:val="000000"/>
                <w:sz w:val="20"/>
                <w:szCs w:val="20"/>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DE43">
            <w:pPr>
              <w:jc w:val="left"/>
              <w:rPr>
                <w:rFonts w:hint="eastAsia" w:ascii="宋体" w:hAnsi="宋体" w:eastAsia="宋体" w:cs="宋体"/>
                <w:i w:val="0"/>
                <w:iCs w:val="0"/>
                <w:color w:val="000000"/>
                <w:sz w:val="20"/>
                <w:szCs w:val="20"/>
                <w:highlight w:val="none"/>
                <w:u w:val="none"/>
              </w:rPr>
            </w:pPr>
          </w:p>
        </w:tc>
      </w:tr>
      <w:tr w14:paraId="035BC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B701F">
            <w:pPr>
              <w:jc w:val="center"/>
              <w:rPr>
                <w:rFonts w:hint="eastAsia" w:ascii="宋体" w:hAnsi="宋体" w:eastAsia="宋体" w:cs="宋体"/>
                <w:i w:val="0"/>
                <w:iCs w:val="0"/>
                <w:color w:val="000000"/>
                <w:sz w:val="20"/>
                <w:szCs w:val="20"/>
                <w:highlight w:val="none"/>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22556">
            <w:pPr>
              <w:jc w:val="center"/>
              <w:rPr>
                <w:rFonts w:hint="eastAsia" w:ascii="宋体" w:hAnsi="宋体" w:eastAsia="宋体" w:cs="宋体"/>
                <w:i w:val="0"/>
                <w:iCs w:val="0"/>
                <w:color w:val="000000"/>
                <w:sz w:val="20"/>
                <w:szCs w:val="20"/>
                <w:highlight w:val="none"/>
                <w:u w:val="none"/>
              </w:rPr>
            </w:pPr>
          </w:p>
        </w:tc>
        <w:tc>
          <w:tcPr>
            <w:tcW w:w="2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8005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BD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组装机（所有配件品牌、参数等均需明确）</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63A8">
            <w:pPr>
              <w:rPr>
                <w:rFonts w:hint="eastAsia" w:ascii="宋体" w:hAnsi="宋体" w:eastAsia="宋体" w:cs="宋体"/>
                <w:i w:val="0"/>
                <w:iCs w:val="0"/>
                <w:color w:val="000000"/>
                <w:sz w:val="20"/>
                <w:szCs w:val="20"/>
                <w:highlight w:val="none"/>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977E">
            <w:pPr>
              <w:rPr>
                <w:rFonts w:hint="eastAsia" w:ascii="宋体" w:hAnsi="宋体" w:eastAsia="宋体" w:cs="宋体"/>
                <w:i w:val="0"/>
                <w:iCs w:val="0"/>
                <w:color w:val="000000"/>
                <w:sz w:val="20"/>
                <w:szCs w:val="20"/>
                <w:highlight w:val="none"/>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84251">
            <w:pPr>
              <w:jc w:val="center"/>
              <w:rPr>
                <w:rFonts w:hint="eastAsia" w:ascii="宋体" w:hAnsi="宋体" w:eastAsia="宋体" w:cs="宋体"/>
                <w:i w:val="0"/>
                <w:iCs w:val="0"/>
                <w:color w:val="000000"/>
                <w:sz w:val="20"/>
                <w:szCs w:val="20"/>
                <w:highlight w:val="none"/>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4C4B1">
            <w:pPr>
              <w:jc w:val="center"/>
              <w:rPr>
                <w:rFonts w:hint="eastAsia" w:ascii="宋体" w:hAnsi="宋体" w:eastAsia="宋体" w:cs="宋体"/>
                <w:i w:val="0"/>
                <w:iCs w:val="0"/>
                <w:color w:val="000000"/>
                <w:sz w:val="20"/>
                <w:szCs w:val="20"/>
                <w:highlight w:val="none"/>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9813">
            <w:pPr>
              <w:rPr>
                <w:rFonts w:hint="eastAsia" w:ascii="宋体" w:hAnsi="宋体" w:eastAsia="宋体" w:cs="宋体"/>
                <w:i w:val="0"/>
                <w:iCs w:val="0"/>
                <w:color w:val="000000"/>
                <w:sz w:val="20"/>
                <w:szCs w:val="20"/>
                <w:highlight w:val="none"/>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7367">
            <w:pPr>
              <w:rPr>
                <w:rFonts w:hint="eastAsia" w:ascii="宋体" w:hAnsi="宋体" w:eastAsia="宋体" w:cs="宋体"/>
                <w:i w:val="0"/>
                <w:iCs w:val="0"/>
                <w:color w:val="000000"/>
                <w:sz w:val="20"/>
                <w:szCs w:val="20"/>
                <w:highlight w:val="none"/>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23E0">
            <w:pPr>
              <w:rPr>
                <w:rFonts w:hint="eastAsia" w:ascii="宋体" w:hAnsi="宋体" w:eastAsia="宋体" w:cs="宋体"/>
                <w:i w:val="0"/>
                <w:iCs w:val="0"/>
                <w:color w:val="000000"/>
                <w:sz w:val="20"/>
                <w:szCs w:val="20"/>
                <w:highlight w:val="none"/>
                <w:u w:val="none"/>
              </w:rPr>
            </w:pPr>
          </w:p>
        </w:tc>
        <w:tc>
          <w:tcPr>
            <w:tcW w:w="2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35CDB">
            <w:pPr>
              <w:jc w:val="center"/>
              <w:rPr>
                <w:rFonts w:hint="eastAsia" w:ascii="宋体" w:hAnsi="宋体" w:eastAsia="宋体" w:cs="宋体"/>
                <w:i w:val="0"/>
                <w:iCs w:val="0"/>
                <w:color w:val="000000"/>
                <w:sz w:val="20"/>
                <w:szCs w:val="20"/>
                <w:highlight w:val="none"/>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E58A">
            <w:pPr>
              <w:jc w:val="left"/>
              <w:rPr>
                <w:rFonts w:hint="eastAsia" w:ascii="宋体" w:hAnsi="宋体" w:eastAsia="宋体" w:cs="宋体"/>
                <w:i w:val="0"/>
                <w:iCs w:val="0"/>
                <w:color w:val="000000"/>
                <w:sz w:val="20"/>
                <w:szCs w:val="20"/>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8940">
            <w:pPr>
              <w:jc w:val="left"/>
              <w:rPr>
                <w:rFonts w:hint="eastAsia" w:ascii="宋体" w:hAnsi="宋体" w:eastAsia="宋体" w:cs="宋体"/>
                <w:i w:val="0"/>
                <w:iCs w:val="0"/>
                <w:color w:val="000000"/>
                <w:sz w:val="20"/>
                <w:szCs w:val="20"/>
                <w:highlight w:val="none"/>
                <w:u w:val="none"/>
              </w:rPr>
            </w:pPr>
          </w:p>
        </w:tc>
      </w:tr>
      <w:tr w14:paraId="6428F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350D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09E5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电脑类型二</w:t>
            </w:r>
          </w:p>
        </w:tc>
        <w:tc>
          <w:tcPr>
            <w:tcW w:w="2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418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一体机/组装机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显示器：≥21.5寸，1920*1080分辨率。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核心数：</w:t>
            </w:r>
            <w:r>
              <w:rPr>
                <w:rFonts w:hint="eastAsia" w:ascii="宋体" w:hAnsi="宋体" w:eastAsia="宋体" w:cs="宋体"/>
                <w:sz w:val="24"/>
                <w:highlight w:val="none"/>
                <w:lang w:val="en-US" w:eastAsia="zh-CN"/>
              </w:rPr>
              <w:t>≥4核≥8线程 ≥3.5GHz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内存：≥16GB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存储：≥1TBSSDm.2接口pcie4.0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搭配键鼠</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DF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一体机（品牌、型号、参数等）</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526C">
            <w:pPr>
              <w:jc w:val="left"/>
              <w:rPr>
                <w:rFonts w:hint="eastAsia" w:ascii="宋体" w:hAnsi="宋体" w:eastAsia="宋体" w:cs="宋体"/>
                <w:i w:val="0"/>
                <w:iCs w:val="0"/>
                <w:color w:val="000000"/>
                <w:sz w:val="20"/>
                <w:szCs w:val="20"/>
                <w:highlight w:val="none"/>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B9E4">
            <w:pPr>
              <w:rPr>
                <w:rFonts w:hint="eastAsia" w:ascii="宋体" w:hAnsi="宋体" w:eastAsia="宋体" w:cs="宋体"/>
                <w:i w:val="0"/>
                <w:iCs w:val="0"/>
                <w:color w:val="000000"/>
                <w:sz w:val="20"/>
                <w:szCs w:val="20"/>
                <w:highlight w:val="none"/>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98F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015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55A3">
            <w:pPr>
              <w:jc w:val="left"/>
              <w:rPr>
                <w:rFonts w:hint="eastAsia" w:ascii="宋体" w:hAnsi="宋体" w:eastAsia="宋体" w:cs="宋体"/>
                <w:i w:val="0"/>
                <w:iCs w:val="0"/>
                <w:color w:val="000000"/>
                <w:sz w:val="20"/>
                <w:szCs w:val="20"/>
                <w:highlight w:val="none"/>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09E5">
            <w:pPr>
              <w:jc w:val="left"/>
              <w:rPr>
                <w:rFonts w:hint="eastAsia" w:ascii="宋体" w:hAnsi="宋体" w:eastAsia="宋体" w:cs="宋体"/>
                <w:i w:val="0"/>
                <w:iCs w:val="0"/>
                <w:color w:val="000000"/>
                <w:sz w:val="20"/>
                <w:szCs w:val="20"/>
                <w:highlight w:val="none"/>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8373">
            <w:pPr>
              <w:jc w:val="left"/>
              <w:rPr>
                <w:rFonts w:hint="eastAsia" w:ascii="宋体" w:hAnsi="宋体" w:eastAsia="宋体" w:cs="宋体"/>
                <w:i w:val="0"/>
                <w:iCs w:val="0"/>
                <w:color w:val="000000"/>
                <w:sz w:val="20"/>
                <w:szCs w:val="20"/>
                <w:highlight w:val="none"/>
                <w:u w:val="none"/>
              </w:rPr>
            </w:pPr>
          </w:p>
        </w:tc>
        <w:tc>
          <w:tcPr>
            <w:tcW w:w="2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354BE">
            <w:pPr>
              <w:jc w:val="center"/>
              <w:rPr>
                <w:rFonts w:hint="eastAsia" w:ascii="宋体" w:hAnsi="宋体" w:eastAsia="宋体" w:cs="宋体"/>
                <w:i w:val="0"/>
                <w:iCs w:val="0"/>
                <w:color w:val="000000"/>
                <w:sz w:val="20"/>
                <w:szCs w:val="20"/>
                <w:highlight w:val="none"/>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4A54">
            <w:pPr>
              <w:jc w:val="left"/>
              <w:rPr>
                <w:rFonts w:hint="eastAsia" w:ascii="宋体" w:hAnsi="宋体" w:eastAsia="宋体" w:cs="宋体"/>
                <w:i w:val="0"/>
                <w:iCs w:val="0"/>
                <w:color w:val="000000"/>
                <w:sz w:val="20"/>
                <w:szCs w:val="20"/>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94CD">
            <w:pPr>
              <w:jc w:val="left"/>
              <w:rPr>
                <w:rFonts w:hint="eastAsia" w:ascii="宋体" w:hAnsi="宋体" w:eastAsia="宋体" w:cs="宋体"/>
                <w:i w:val="0"/>
                <w:iCs w:val="0"/>
                <w:color w:val="000000"/>
                <w:sz w:val="20"/>
                <w:szCs w:val="20"/>
                <w:highlight w:val="none"/>
                <w:u w:val="none"/>
              </w:rPr>
            </w:pPr>
          </w:p>
        </w:tc>
      </w:tr>
      <w:tr w14:paraId="020E1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3"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FBC8A">
            <w:pPr>
              <w:jc w:val="center"/>
              <w:rPr>
                <w:rFonts w:hint="eastAsia" w:ascii="宋体" w:hAnsi="宋体" w:eastAsia="宋体" w:cs="宋体"/>
                <w:i w:val="0"/>
                <w:iCs w:val="0"/>
                <w:color w:val="000000"/>
                <w:sz w:val="20"/>
                <w:szCs w:val="20"/>
                <w:highlight w:val="none"/>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EB4C2">
            <w:pPr>
              <w:jc w:val="center"/>
              <w:rPr>
                <w:rFonts w:hint="eastAsia" w:ascii="宋体" w:hAnsi="宋体" w:eastAsia="宋体" w:cs="宋体"/>
                <w:i w:val="0"/>
                <w:iCs w:val="0"/>
                <w:color w:val="000000"/>
                <w:sz w:val="20"/>
                <w:szCs w:val="20"/>
                <w:highlight w:val="none"/>
                <w:u w:val="none"/>
              </w:rPr>
            </w:pPr>
          </w:p>
        </w:tc>
        <w:tc>
          <w:tcPr>
            <w:tcW w:w="2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E27D8">
            <w:pPr>
              <w:jc w:val="center"/>
              <w:rPr>
                <w:rFonts w:hint="eastAsia" w:ascii="宋体" w:hAnsi="宋体" w:eastAsia="宋体" w:cs="宋体"/>
                <w:i w:val="0"/>
                <w:iCs w:val="0"/>
                <w:color w:val="000000"/>
                <w:sz w:val="20"/>
                <w:szCs w:val="20"/>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7A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组装机（所有配件品牌、参数等均需明确）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1A8B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462BE">
            <w:pPr>
              <w:rPr>
                <w:rFonts w:hint="eastAsia" w:ascii="宋体" w:hAnsi="宋体" w:eastAsia="宋体" w:cs="宋体"/>
                <w:i w:val="0"/>
                <w:iCs w:val="0"/>
                <w:color w:val="000000"/>
                <w:sz w:val="22"/>
                <w:szCs w:val="22"/>
                <w:highlight w:val="none"/>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5444C">
            <w:pPr>
              <w:jc w:val="center"/>
              <w:rPr>
                <w:rFonts w:hint="eastAsia" w:ascii="宋体" w:hAnsi="宋体" w:eastAsia="宋体" w:cs="宋体"/>
                <w:i w:val="0"/>
                <w:iCs w:val="0"/>
                <w:color w:val="000000"/>
                <w:sz w:val="20"/>
                <w:szCs w:val="20"/>
                <w:highlight w:val="none"/>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6B4BD">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91D6">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9D23B">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0761">
            <w:pPr>
              <w:rPr>
                <w:rFonts w:hint="eastAsia" w:ascii="宋体" w:hAnsi="宋体" w:eastAsia="宋体" w:cs="宋体"/>
                <w:i w:val="0"/>
                <w:iCs w:val="0"/>
                <w:color w:val="000000"/>
                <w:sz w:val="22"/>
                <w:szCs w:val="22"/>
                <w:highlight w:val="none"/>
                <w:u w:val="none"/>
              </w:rPr>
            </w:pPr>
          </w:p>
        </w:tc>
        <w:tc>
          <w:tcPr>
            <w:tcW w:w="2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7A8A6">
            <w:pPr>
              <w:jc w:val="center"/>
              <w:rPr>
                <w:rFonts w:hint="eastAsia" w:ascii="宋体" w:hAnsi="宋体" w:eastAsia="宋体" w:cs="宋体"/>
                <w:i w:val="0"/>
                <w:iCs w:val="0"/>
                <w:color w:val="000000"/>
                <w:sz w:val="20"/>
                <w:szCs w:val="20"/>
                <w:highlight w:val="none"/>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FBA56">
            <w:pPr>
              <w:rPr>
                <w:rFonts w:hint="eastAsia" w:ascii="宋体" w:hAnsi="宋体" w:eastAsia="宋体" w:cs="宋体"/>
                <w:i w:val="0"/>
                <w:iCs w:val="0"/>
                <w:color w:val="000000"/>
                <w:sz w:val="22"/>
                <w:szCs w:val="22"/>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B9A72">
            <w:pPr>
              <w:rPr>
                <w:rFonts w:hint="eastAsia" w:ascii="宋体" w:hAnsi="宋体" w:eastAsia="宋体" w:cs="宋体"/>
                <w:i w:val="0"/>
                <w:iCs w:val="0"/>
                <w:color w:val="000000"/>
                <w:sz w:val="22"/>
                <w:szCs w:val="22"/>
                <w:highlight w:val="none"/>
                <w:u w:val="none"/>
              </w:rPr>
            </w:pPr>
          </w:p>
        </w:tc>
      </w:tr>
    </w:tbl>
    <w:p w14:paraId="3FAF3BF9">
      <w:pPr>
        <w:keepNext w:val="0"/>
        <w:keepLines w:val="0"/>
        <w:pageBreakBefore w:val="0"/>
        <w:widowControl/>
        <w:kinsoku/>
        <w:wordWrap/>
        <w:overflowPunct/>
        <w:topLinePunct w:val="0"/>
        <w:autoSpaceDE/>
        <w:autoSpaceDN/>
        <w:bidi w:val="0"/>
        <w:adjustRightInd/>
        <w:snapToGrid/>
        <w:spacing w:beforeAutospacing="0" w:afterAutospacing="0" w:line="400" w:lineRule="atLeast"/>
        <w:ind w:firstLine="480" w:firstLineChars="200"/>
        <w:textAlignment w:val="auto"/>
        <w:rPr>
          <w:rFonts w:hint="eastAsia" w:ascii="宋体" w:hAnsi="宋体" w:eastAsia="宋体" w:cs="宋体"/>
          <w:kern w:val="0"/>
          <w:sz w:val="24"/>
          <w:highlight w:val="none"/>
          <w:lang w:val="en-US" w:eastAsia="zh-CN" w:bidi="ar"/>
        </w:rPr>
      </w:pPr>
      <w:r>
        <w:rPr>
          <w:rFonts w:hint="eastAsia" w:ascii="宋体" w:hAnsi="宋体" w:eastAsia="宋体" w:cs="宋体"/>
          <w:kern w:val="0"/>
          <w:sz w:val="24"/>
          <w:highlight w:val="none"/>
          <w:lang w:val="en-US" w:eastAsia="zh-CN" w:bidi="ar"/>
        </w:rPr>
        <w:t>注：1、两种类型电脑均需提供至少一种一体机和组装机的参数、报价及相关信息；</w:t>
      </w:r>
    </w:p>
    <w:p w14:paraId="7E761A4C">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atLeast"/>
        <w:ind w:left="840" w:leftChars="400" w:firstLine="0" w:firstLineChars="0"/>
        <w:textAlignment w:val="auto"/>
        <w:rPr>
          <w:rFonts w:hint="eastAsia" w:ascii="宋体" w:hAnsi="宋体" w:eastAsia="宋体" w:cs="宋体"/>
          <w:kern w:val="0"/>
          <w:sz w:val="24"/>
          <w:highlight w:val="none"/>
          <w:lang w:val="en-US" w:eastAsia="zh-CN" w:bidi="ar"/>
        </w:rPr>
      </w:pPr>
      <w:r>
        <w:rPr>
          <w:rFonts w:hint="eastAsia" w:ascii="宋体" w:hAnsi="宋体" w:eastAsia="宋体" w:cs="宋体"/>
          <w:kern w:val="0"/>
          <w:sz w:val="24"/>
          <w:highlight w:val="none"/>
          <w:lang w:val="en-US" w:eastAsia="zh-CN" w:bidi="ar"/>
        </w:rPr>
        <w:t>2、可自行增加对应类型电脑行数进行不同参数报价；</w:t>
      </w:r>
    </w:p>
    <w:p w14:paraId="141C6877">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atLeast"/>
        <w:ind w:left="840" w:leftChars="400" w:firstLine="0" w:firstLineChars="0"/>
        <w:textAlignment w:val="auto"/>
        <w:rPr>
          <w:rFonts w:hint="default" w:ascii="宋体" w:hAnsi="宋体" w:eastAsia="宋体" w:cs="宋体"/>
          <w:kern w:val="0"/>
          <w:sz w:val="24"/>
          <w:highlight w:val="none"/>
          <w:lang w:val="en-US" w:eastAsia="zh-CN" w:bidi="ar"/>
        </w:rPr>
      </w:pPr>
      <w:r>
        <w:rPr>
          <w:rFonts w:hint="eastAsia" w:ascii="宋体" w:hAnsi="宋体" w:eastAsia="宋体" w:cs="宋体"/>
          <w:kern w:val="0"/>
          <w:sz w:val="24"/>
          <w:highlight w:val="none"/>
          <w:lang w:val="en-US" w:eastAsia="zh-CN" w:bidi="ar"/>
        </w:rPr>
        <w:t>3、若同一电脑类型提供多套参数方案，《开标一览表》总价取该类型最低报价，最终中标后按中标方案履约；</w:t>
      </w:r>
    </w:p>
    <w:p w14:paraId="236AA94B">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atLeast"/>
        <w:ind w:left="840" w:leftChars="400" w:firstLine="0" w:firstLineChars="0"/>
        <w:textAlignment w:val="auto"/>
        <w:rPr>
          <w:rFonts w:ascii="宋体" w:hAnsi="宋体" w:eastAsia="宋体" w:cs="宋体"/>
          <w:kern w:val="0"/>
          <w:sz w:val="24"/>
          <w:highlight w:val="none"/>
          <w:lang w:bidi="ar"/>
        </w:rPr>
      </w:pPr>
      <w:r>
        <w:rPr>
          <w:rFonts w:hint="eastAsia" w:ascii="宋体" w:hAnsi="宋体" w:eastAsia="宋体" w:cs="宋体"/>
          <w:kern w:val="0"/>
          <w:sz w:val="24"/>
          <w:highlight w:val="none"/>
          <w:lang w:val="en-US" w:eastAsia="zh-CN" w:bidi="ar"/>
        </w:rPr>
        <w:t>4、</w:t>
      </w:r>
      <w:r>
        <w:rPr>
          <w:rFonts w:hint="eastAsia" w:ascii="宋体" w:hAnsi="宋体" w:eastAsia="宋体" w:cs="宋体"/>
          <w:kern w:val="0"/>
          <w:sz w:val="24"/>
          <w:highlight w:val="none"/>
          <w:lang w:bidi="ar"/>
        </w:rPr>
        <w:t>表中“合计”应与“开标一览表”中的“投标总价”相同。</w:t>
      </w:r>
    </w:p>
    <w:p w14:paraId="7BC5CCA7">
      <w:pPr>
        <w:keepNext w:val="0"/>
        <w:keepLines w:val="0"/>
        <w:pageBreakBefore w:val="0"/>
        <w:widowControl/>
        <w:kinsoku/>
        <w:wordWrap/>
        <w:overflowPunct/>
        <w:topLinePunct w:val="0"/>
        <w:autoSpaceDE/>
        <w:autoSpaceDN/>
        <w:bidi w:val="0"/>
        <w:adjustRightInd/>
        <w:snapToGrid/>
        <w:spacing w:beforeAutospacing="0" w:afterAutospacing="0" w:line="400" w:lineRule="atLeast"/>
        <w:ind w:firstLine="480" w:firstLineChars="200"/>
        <w:textAlignment w:val="auto"/>
        <w:rPr>
          <w:rFonts w:ascii="宋体" w:hAnsi="宋体" w:eastAsia="宋体" w:cs="宋体"/>
          <w:kern w:val="0"/>
          <w:sz w:val="24"/>
          <w:highlight w:val="none"/>
          <w:lang w:bidi="ar"/>
        </w:rPr>
      </w:pPr>
      <w:r>
        <w:rPr>
          <w:rFonts w:hint="eastAsia" w:ascii="宋体" w:hAnsi="宋体" w:eastAsia="宋体" w:cs="宋体"/>
          <w:kern w:val="0"/>
          <w:sz w:val="24"/>
          <w:highlight w:val="none"/>
          <w:lang w:bidi="ar"/>
        </w:rPr>
        <w:t>投标人</w:t>
      </w:r>
      <w:r>
        <w:rPr>
          <w:rFonts w:hint="eastAsia" w:ascii="宋体" w:hAnsi="宋体" w:eastAsia="宋体" w:cs="宋体"/>
          <w:kern w:val="0"/>
          <w:sz w:val="24"/>
          <w:highlight w:val="none"/>
          <w:lang w:eastAsia="zh-CN" w:bidi="ar"/>
        </w:rPr>
        <w:t>(</w:t>
      </w:r>
      <w:r>
        <w:rPr>
          <w:rFonts w:hint="eastAsia" w:ascii="宋体" w:hAnsi="宋体" w:eastAsia="宋体" w:cs="宋体"/>
          <w:kern w:val="0"/>
          <w:sz w:val="24"/>
          <w:highlight w:val="none"/>
          <w:lang w:bidi="ar"/>
        </w:rPr>
        <w:t>盖单）：　　　　　　　　　　　　</w:t>
      </w:r>
    </w:p>
    <w:p w14:paraId="76B52560">
      <w:pPr>
        <w:keepNext w:val="0"/>
        <w:keepLines w:val="0"/>
        <w:pageBreakBefore w:val="0"/>
        <w:widowControl/>
        <w:kinsoku/>
        <w:wordWrap/>
        <w:overflowPunct/>
        <w:topLinePunct w:val="0"/>
        <w:autoSpaceDE/>
        <w:autoSpaceDN/>
        <w:bidi w:val="0"/>
        <w:adjustRightInd/>
        <w:snapToGrid/>
        <w:spacing w:beforeAutospacing="0" w:afterAutospacing="0" w:line="400" w:lineRule="atLeast"/>
        <w:ind w:firstLine="480" w:firstLineChars="200"/>
        <w:textAlignment w:val="auto"/>
        <w:rPr>
          <w:rFonts w:ascii="宋体" w:hAnsi="宋体" w:eastAsia="宋体" w:cs="宋体"/>
          <w:kern w:val="0"/>
          <w:sz w:val="24"/>
          <w:highlight w:val="none"/>
          <w:lang w:bidi="ar"/>
        </w:rPr>
      </w:pPr>
      <w:r>
        <w:rPr>
          <w:rFonts w:hint="eastAsia" w:ascii="宋体" w:hAnsi="宋体" w:eastAsia="宋体" w:cs="宋体"/>
          <w:kern w:val="0"/>
          <w:sz w:val="24"/>
          <w:highlight w:val="none"/>
          <w:lang w:bidi="ar"/>
        </w:rPr>
        <w:t>法定代表人或其委托代理人</w:t>
      </w:r>
      <w:r>
        <w:rPr>
          <w:rFonts w:hint="eastAsia" w:ascii="宋体" w:hAnsi="宋体" w:eastAsia="宋体" w:cs="宋体"/>
          <w:kern w:val="0"/>
          <w:sz w:val="24"/>
          <w:highlight w:val="none"/>
          <w:lang w:eastAsia="zh-CN" w:bidi="ar"/>
        </w:rPr>
        <w:t>(</w:t>
      </w:r>
      <w:r>
        <w:rPr>
          <w:rFonts w:hint="eastAsia" w:ascii="宋体" w:hAnsi="宋体" w:eastAsia="宋体" w:cs="宋体"/>
          <w:kern w:val="0"/>
          <w:sz w:val="24"/>
          <w:highlight w:val="none"/>
          <w:lang w:bidi="ar"/>
        </w:rPr>
        <w:t>签名或盖章）：　　　　　　　　　　</w:t>
      </w:r>
    </w:p>
    <w:p w14:paraId="31ED73CA">
      <w:pPr>
        <w:keepNext w:val="0"/>
        <w:keepLines w:val="0"/>
        <w:pageBreakBefore w:val="0"/>
        <w:widowControl/>
        <w:kinsoku/>
        <w:wordWrap/>
        <w:overflowPunct/>
        <w:topLinePunct w:val="0"/>
        <w:autoSpaceDE/>
        <w:autoSpaceDN/>
        <w:bidi w:val="0"/>
        <w:adjustRightInd/>
        <w:snapToGrid/>
        <w:spacing w:beforeAutospacing="0" w:afterAutospacing="0" w:line="400" w:lineRule="atLeast"/>
        <w:ind w:firstLine="480" w:firstLineChars="200"/>
        <w:textAlignment w:val="auto"/>
        <w:rPr>
          <w:rFonts w:ascii="宋体" w:hAnsi="宋体" w:eastAsia="宋体" w:cs="宋体"/>
          <w:kern w:val="0"/>
          <w:sz w:val="24"/>
          <w:highlight w:val="none"/>
          <w:lang w:bidi="ar"/>
        </w:rPr>
      </w:pPr>
      <w:r>
        <w:rPr>
          <w:rFonts w:hint="eastAsia" w:ascii="宋体" w:hAnsi="宋体" w:eastAsia="宋体" w:cs="宋体"/>
          <w:kern w:val="0"/>
          <w:sz w:val="24"/>
          <w:highlight w:val="none"/>
          <w:lang w:bidi="ar"/>
        </w:rPr>
        <w:t>日期：　　　年　　月　　日</w:t>
      </w:r>
    </w:p>
    <w:p w14:paraId="1AA844F6">
      <w:pPr>
        <w:keepNext w:val="0"/>
        <w:keepLines w:val="0"/>
        <w:pageBreakBefore w:val="0"/>
        <w:widowControl/>
        <w:wordWrap/>
        <w:topLinePunct w:val="0"/>
        <w:bidi w:val="0"/>
        <w:adjustRightInd/>
        <w:spacing w:beforeAutospacing="0" w:afterAutospacing="0" w:line="400" w:lineRule="atLeast"/>
        <w:rPr>
          <w:rFonts w:ascii="宋体" w:hAnsi="宋体" w:eastAsia="宋体" w:cs="宋体"/>
          <w:kern w:val="0"/>
          <w:sz w:val="24"/>
          <w:highlight w:val="none"/>
          <w:lang w:bidi="ar"/>
        </w:rPr>
        <w:sectPr>
          <w:pgSz w:w="16838" w:h="11906" w:orient="landscape"/>
          <w:pgMar w:top="1800" w:right="1440" w:bottom="1800" w:left="1440" w:header="851" w:footer="992" w:gutter="0"/>
          <w:pgNumType w:fmt="decimal"/>
          <w:cols w:space="425" w:num="1"/>
          <w:docGrid w:type="lines" w:linePitch="312" w:charSpace="0"/>
        </w:sectPr>
      </w:pPr>
    </w:p>
    <w:p w14:paraId="1B2CD9CC">
      <w:pPr>
        <w:keepNext w:val="0"/>
        <w:keepLines w:val="0"/>
        <w:pageBreakBefore w:val="0"/>
        <w:widowControl/>
        <w:wordWrap/>
        <w:topLinePunct w:val="0"/>
        <w:bidi w:val="0"/>
        <w:adjustRightInd/>
        <w:spacing w:beforeAutospacing="0" w:afterAutospacing="0" w:line="400" w:lineRule="atLeast"/>
        <w:ind w:firstLine="442" w:firstLineChars="200"/>
        <w:rPr>
          <w:rFonts w:ascii="宋体" w:hAnsi="宋体" w:eastAsia="宋体" w:cs="宋体"/>
          <w:b/>
          <w:bCs/>
          <w:kern w:val="0"/>
          <w:sz w:val="22"/>
          <w:szCs w:val="22"/>
          <w:highlight w:val="none"/>
          <w:lang w:bidi="ar"/>
        </w:rPr>
      </w:pPr>
      <w:r>
        <w:rPr>
          <w:rFonts w:hint="eastAsia" w:ascii="宋体" w:hAnsi="宋体" w:eastAsia="宋体" w:cs="宋体"/>
          <w:b/>
          <w:bCs/>
          <w:kern w:val="0"/>
          <w:sz w:val="22"/>
          <w:szCs w:val="22"/>
          <w:highlight w:val="none"/>
          <w:lang w:bidi="ar"/>
        </w:rPr>
        <w:t>附件六：技术规格偏离表</w:t>
      </w:r>
    </w:p>
    <w:p w14:paraId="5DE5BDB3">
      <w:pPr>
        <w:keepNext w:val="0"/>
        <w:keepLines w:val="0"/>
        <w:pageBreakBefore w:val="0"/>
        <w:widowControl/>
        <w:wordWrap/>
        <w:topLinePunct w:val="0"/>
        <w:bidi w:val="0"/>
        <w:adjustRightInd/>
        <w:spacing w:beforeAutospacing="0" w:afterAutospacing="0" w:line="400" w:lineRule="atLeast"/>
        <w:ind w:firstLine="480" w:firstLineChars="200"/>
        <w:rPr>
          <w:rFonts w:ascii="宋体" w:hAnsi="宋体" w:eastAsia="宋体" w:cs="宋体"/>
          <w:kern w:val="0"/>
          <w:sz w:val="24"/>
          <w:highlight w:val="none"/>
          <w:lang w:bidi="ar"/>
        </w:rPr>
      </w:pPr>
      <w:r>
        <w:rPr>
          <w:rFonts w:hint="eastAsia" w:ascii="宋体" w:hAnsi="宋体" w:eastAsia="宋体" w:cs="宋体"/>
          <w:kern w:val="0"/>
          <w:sz w:val="24"/>
          <w:highlight w:val="none"/>
          <w:lang w:eastAsia="zh-CN" w:bidi="ar"/>
        </w:rPr>
        <w:t>(</w:t>
      </w:r>
      <w:r>
        <w:rPr>
          <w:rFonts w:hint="eastAsia" w:ascii="宋体" w:hAnsi="宋体" w:eastAsia="宋体" w:cs="宋体"/>
          <w:kern w:val="0"/>
          <w:sz w:val="24"/>
          <w:highlight w:val="none"/>
          <w:lang w:bidi="ar"/>
        </w:rPr>
        <w:t>针对二、招标范围及技术要求）</w:t>
      </w:r>
    </w:p>
    <w:p w14:paraId="6B2E13AE">
      <w:pPr>
        <w:keepNext w:val="0"/>
        <w:keepLines w:val="0"/>
        <w:pageBreakBefore w:val="0"/>
        <w:widowControl/>
        <w:wordWrap/>
        <w:topLinePunct w:val="0"/>
        <w:bidi w:val="0"/>
        <w:adjustRightInd/>
        <w:spacing w:beforeAutospacing="0" w:afterAutospacing="0" w:line="400" w:lineRule="atLeast"/>
        <w:ind w:firstLine="480" w:firstLineChars="200"/>
        <w:rPr>
          <w:rFonts w:hint="eastAsia" w:ascii="宋体" w:hAnsi="宋体" w:eastAsia="宋体" w:cs="宋体"/>
          <w:kern w:val="0"/>
          <w:sz w:val="24"/>
          <w:highlight w:val="none"/>
          <w:u w:val="single"/>
          <w:lang w:eastAsia="zh-CN" w:bidi="ar"/>
        </w:rPr>
      </w:pPr>
      <w:r>
        <w:rPr>
          <w:rFonts w:hint="eastAsia" w:ascii="宋体" w:hAnsi="宋体" w:eastAsia="宋体" w:cs="宋体"/>
          <w:kern w:val="0"/>
          <w:sz w:val="24"/>
          <w:highlight w:val="none"/>
          <w:lang w:bidi="ar"/>
        </w:rPr>
        <w:t>投标人名称：</w:t>
      </w:r>
    </w:p>
    <w:tbl>
      <w:tblPr>
        <w:tblStyle w:val="12"/>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192"/>
        <w:gridCol w:w="2532"/>
        <w:gridCol w:w="2222"/>
        <w:gridCol w:w="1596"/>
        <w:gridCol w:w="1118"/>
      </w:tblGrid>
      <w:tr w14:paraId="532E7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2" w:type="dxa"/>
            <w:vAlign w:val="center"/>
          </w:tcPr>
          <w:p w14:paraId="19DD53C7">
            <w:pPr>
              <w:keepNext w:val="0"/>
              <w:keepLines w:val="0"/>
              <w:pageBreakBefore w:val="0"/>
              <w:wordWrap/>
              <w:topLinePunct w:val="0"/>
              <w:bidi w:val="0"/>
              <w:adjustRightInd/>
              <w:spacing w:beforeAutospacing="0" w:afterAutospacing="0" w:line="400" w:lineRule="atLeast"/>
              <w:jc w:val="center"/>
              <w:rPr>
                <w:rFonts w:cs="华文中宋"/>
                <w:b/>
                <w:szCs w:val="21"/>
                <w:highlight w:val="none"/>
              </w:rPr>
            </w:pPr>
            <w:r>
              <w:rPr>
                <w:rFonts w:hint="eastAsia" w:cs="华文中宋"/>
                <w:b/>
                <w:szCs w:val="21"/>
                <w:highlight w:val="none"/>
              </w:rPr>
              <w:t>序号</w:t>
            </w:r>
          </w:p>
        </w:tc>
        <w:tc>
          <w:tcPr>
            <w:tcW w:w="1192" w:type="dxa"/>
          </w:tcPr>
          <w:p w14:paraId="502D17D8">
            <w:pPr>
              <w:keepNext w:val="0"/>
              <w:keepLines w:val="0"/>
              <w:pageBreakBefore w:val="0"/>
              <w:wordWrap/>
              <w:topLinePunct w:val="0"/>
              <w:bidi w:val="0"/>
              <w:adjustRightInd/>
              <w:spacing w:beforeAutospacing="0" w:afterAutospacing="0" w:line="400" w:lineRule="atLeast"/>
              <w:jc w:val="center"/>
              <w:rPr>
                <w:rFonts w:cs="华文中宋"/>
                <w:b/>
                <w:szCs w:val="21"/>
                <w:highlight w:val="none"/>
              </w:rPr>
            </w:pPr>
            <w:r>
              <w:rPr>
                <w:rFonts w:hint="eastAsia" w:cs="华文中宋"/>
                <w:b/>
                <w:szCs w:val="21"/>
                <w:highlight w:val="none"/>
              </w:rPr>
              <w:t>招标要求编号</w:t>
            </w:r>
          </w:p>
        </w:tc>
        <w:tc>
          <w:tcPr>
            <w:tcW w:w="2532" w:type="dxa"/>
            <w:vAlign w:val="center"/>
          </w:tcPr>
          <w:p w14:paraId="556D1765">
            <w:pPr>
              <w:keepNext w:val="0"/>
              <w:keepLines w:val="0"/>
              <w:pageBreakBefore w:val="0"/>
              <w:wordWrap/>
              <w:topLinePunct w:val="0"/>
              <w:bidi w:val="0"/>
              <w:adjustRightInd/>
              <w:spacing w:beforeAutospacing="0" w:afterAutospacing="0" w:line="400" w:lineRule="atLeast"/>
              <w:jc w:val="center"/>
              <w:rPr>
                <w:rFonts w:cs="华文中宋"/>
                <w:b/>
                <w:szCs w:val="21"/>
                <w:highlight w:val="none"/>
              </w:rPr>
            </w:pPr>
            <w:r>
              <w:rPr>
                <w:rFonts w:hint="eastAsia" w:cs="华文中宋"/>
                <w:b/>
                <w:szCs w:val="21"/>
                <w:highlight w:val="none"/>
              </w:rPr>
              <w:t>招标文件的条款</w:t>
            </w:r>
          </w:p>
        </w:tc>
        <w:tc>
          <w:tcPr>
            <w:tcW w:w="2222" w:type="dxa"/>
            <w:vAlign w:val="center"/>
          </w:tcPr>
          <w:p w14:paraId="0245A194">
            <w:pPr>
              <w:keepNext w:val="0"/>
              <w:keepLines w:val="0"/>
              <w:pageBreakBefore w:val="0"/>
              <w:wordWrap/>
              <w:topLinePunct w:val="0"/>
              <w:bidi w:val="0"/>
              <w:adjustRightInd/>
              <w:spacing w:beforeAutospacing="0" w:afterAutospacing="0" w:line="400" w:lineRule="atLeast"/>
              <w:jc w:val="center"/>
              <w:rPr>
                <w:rFonts w:cs="华文中宋"/>
                <w:b/>
                <w:szCs w:val="21"/>
                <w:highlight w:val="none"/>
              </w:rPr>
            </w:pPr>
            <w:r>
              <w:rPr>
                <w:rFonts w:hint="eastAsia" w:cs="华文中宋"/>
                <w:b/>
                <w:szCs w:val="21"/>
                <w:highlight w:val="none"/>
              </w:rPr>
              <w:t>投标文件的条款</w:t>
            </w:r>
          </w:p>
        </w:tc>
        <w:tc>
          <w:tcPr>
            <w:tcW w:w="1596" w:type="dxa"/>
            <w:vAlign w:val="center"/>
          </w:tcPr>
          <w:p w14:paraId="4C14638C">
            <w:pPr>
              <w:keepNext w:val="0"/>
              <w:keepLines w:val="0"/>
              <w:pageBreakBefore w:val="0"/>
              <w:wordWrap/>
              <w:topLinePunct w:val="0"/>
              <w:bidi w:val="0"/>
              <w:adjustRightInd/>
              <w:spacing w:beforeAutospacing="0" w:afterAutospacing="0" w:line="400" w:lineRule="atLeast"/>
              <w:jc w:val="center"/>
              <w:rPr>
                <w:rFonts w:cs="华文中宋"/>
                <w:b/>
                <w:szCs w:val="21"/>
                <w:highlight w:val="none"/>
              </w:rPr>
            </w:pPr>
            <w:r>
              <w:rPr>
                <w:rFonts w:hint="eastAsia" w:cs="华文中宋"/>
                <w:b/>
                <w:szCs w:val="21"/>
                <w:highlight w:val="none"/>
              </w:rPr>
              <w:t>偏离情况</w:t>
            </w:r>
          </w:p>
        </w:tc>
        <w:tc>
          <w:tcPr>
            <w:tcW w:w="1118" w:type="dxa"/>
            <w:vAlign w:val="center"/>
          </w:tcPr>
          <w:p w14:paraId="7112B748">
            <w:pPr>
              <w:keepNext w:val="0"/>
              <w:keepLines w:val="0"/>
              <w:pageBreakBefore w:val="0"/>
              <w:wordWrap/>
              <w:topLinePunct w:val="0"/>
              <w:bidi w:val="0"/>
              <w:adjustRightInd/>
              <w:spacing w:beforeAutospacing="0" w:afterAutospacing="0" w:line="400" w:lineRule="atLeast"/>
              <w:jc w:val="center"/>
              <w:rPr>
                <w:rFonts w:cs="华文中宋"/>
                <w:b/>
                <w:szCs w:val="21"/>
                <w:highlight w:val="none"/>
              </w:rPr>
            </w:pPr>
            <w:r>
              <w:rPr>
                <w:rFonts w:hint="eastAsia" w:cs="华文中宋"/>
                <w:b/>
                <w:szCs w:val="21"/>
                <w:highlight w:val="none"/>
              </w:rPr>
              <w:t>备注</w:t>
            </w:r>
          </w:p>
        </w:tc>
      </w:tr>
      <w:tr w14:paraId="35C22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2" w:type="dxa"/>
            <w:vAlign w:val="center"/>
          </w:tcPr>
          <w:p w14:paraId="499A39B0">
            <w:pPr>
              <w:keepNext w:val="0"/>
              <w:keepLines w:val="0"/>
              <w:pageBreakBefore w:val="0"/>
              <w:wordWrap/>
              <w:topLinePunct w:val="0"/>
              <w:bidi w:val="0"/>
              <w:adjustRightInd/>
              <w:spacing w:beforeAutospacing="0" w:afterAutospacing="0" w:line="400" w:lineRule="atLeast"/>
              <w:jc w:val="center"/>
              <w:rPr>
                <w:rFonts w:ascii="宋体"/>
                <w:spacing w:val="6"/>
                <w:highlight w:val="none"/>
              </w:rPr>
            </w:pPr>
          </w:p>
        </w:tc>
        <w:tc>
          <w:tcPr>
            <w:tcW w:w="1192" w:type="dxa"/>
          </w:tcPr>
          <w:p w14:paraId="1B1EA2FC">
            <w:pPr>
              <w:keepNext w:val="0"/>
              <w:keepLines w:val="0"/>
              <w:pageBreakBefore w:val="0"/>
              <w:wordWrap/>
              <w:topLinePunct w:val="0"/>
              <w:bidi w:val="0"/>
              <w:adjustRightInd/>
              <w:snapToGrid w:val="0"/>
              <w:spacing w:beforeAutospacing="0" w:afterAutospacing="0" w:line="400" w:lineRule="atLeast"/>
              <w:jc w:val="center"/>
              <w:rPr>
                <w:rFonts w:ascii="宋体"/>
                <w:spacing w:val="6"/>
                <w:highlight w:val="none"/>
              </w:rPr>
            </w:pPr>
          </w:p>
        </w:tc>
        <w:tc>
          <w:tcPr>
            <w:tcW w:w="2532" w:type="dxa"/>
            <w:vAlign w:val="center"/>
          </w:tcPr>
          <w:p w14:paraId="1F357322">
            <w:pPr>
              <w:keepNext w:val="0"/>
              <w:keepLines w:val="0"/>
              <w:pageBreakBefore w:val="0"/>
              <w:wordWrap/>
              <w:topLinePunct w:val="0"/>
              <w:bidi w:val="0"/>
              <w:adjustRightInd/>
              <w:snapToGrid w:val="0"/>
              <w:spacing w:beforeAutospacing="0" w:afterAutospacing="0" w:line="400" w:lineRule="atLeast"/>
              <w:jc w:val="center"/>
              <w:rPr>
                <w:rFonts w:ascii="宋体"/>
                <w:spacing w:val="6"/>
                <w:highlight w:val="none"/>
              </w:rPr>
            </w:pPr>
          </w:p>
        </w:tc>
        <w:tc>
          <w:tcPr>
            <w:tcW w:w="2222" w:type="dxa"/>
            <w:vAlign w:val="center"/>
          </w:tcPr>
          <w:p w14:paraId="1C2D22D6">
            <w:pPr>
              <w:keepNext w:val="0"/>
              <w:keepLines w:val="0"/>
              <w:pageBreakBefore w:val="0"/>
              <w:wordWrap/>
              <w:topLinePunct w:val="0"/>
              <w:bidi w:val="0"/>
              <w:adjustRightInd/>
              <w:spacing w:beforeAutospacing="0" w:afterAutospacing="0" w:line="400" w:lineRule="atLeast"/>
              <w:jc w:val="center"/>
              <w:rPr>
                <w:rFonts w:ascii="宋体"/>
                <w:spacing w:val="6"/>
                <w:highlight w:val="none"/>
              </w:rPr>
            </w:pPr>
          </w:p>
        </w:tc>
        <w:tc>
          <w:tcPr>
            <w:tcW w:w="1596" w:type="dxa"/>
            <w:vAlign w:val="center"/>
          </w:tcPr>
          <w:p w14:paraId="121FD9C3">
            <w:pPr>
              <w:keepNext w:val="0"/>
              <w:keepLines w:val="0"/>
              <w:pageBreakBefore w:val="0"/>
              <w:wordWrap/>
              <w:topLinePunct w:val="0"/>
              <w:bidi w:val="0"/>
              <w:adjustRightInd/>
              <w:snapToGrid w:val="0"/>
              <w:spacing w:beforeAutospacing="0" w:afterAutospacing="0" w:line="400" w:lineRule="atLeast"/>
              <w:jc w:val="center"/>
              <w:rPr>
                <w:rFonts w:ascii="宋体"/>
                <w:spacing w:val="6"/>
                <w:highlight w:val="none"/>
              </w:rPr>
            </w:pPr>
          </w:p>
        </w:tc>
        <w:tc>
          <w:tcPr>
            <w:tcW w:w="1118" w:type="dxa"/>
            <w:vAlign w:val="center"/>
          </w:tcPr>
          <w:p w14:paraId="0BFCF8A9">
            <w:pPr>
              <w:keepNext w:val="0"/>
              <w:keepLines w:val="0"/>
              <w:pageBreakBefore w:val="0"/>
              <w:wordWrap/>
              <w:topLinePunct w:val="0"/>
              <w:bidi w:val="0"/>
              <w:adjustRightInd/>
              <w:snapToGrid w:val="0"/>
              <w:spacing w:beforeAutospacing="0" w:afterAutospacing="0" w:line="400" w:lineRule="atLeast"/>
              <w:jc w:val="center"/>
              <w:rPr>
                <w:rFonts w:ascii="宋体"/>
                <w:spacing w:val="6"/>
                <w:highlight w:val="none"/>
              </w:rPr>
            </w:pPr>
          </w:p>
        </w:tc>
      </w:tr>
      <w:tr w14:paraId="3062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2" w:type="dxa"/>
            <w:vAlign w:val="center"/>
          </w:tcPr>
          <w:p w14:paraId="4517045B">
            <w:pPr>
              <w:keepNext w:val="0"/>
              <w:keepLines w:val="0"/>
              <w:pageBreakBefore w:val="0"/>
              <w:wordWrap/>
              <w:topLinePunct w:val="0"/>
              <w:bidi w:val="0"/>
              <w:adjustRightInd/>
              <w:spacing w:beforeAutospacing="0" w:afterAutospacing="0" w:line="400" w:lineRule="atLeast"/>
              <w:jc w:val="center"/>
              <w:rPr>
                <w:rFonts w:ascii="宋体"/>
                <w:spacing w:val="6"/>
                <w:highlight w:val="none"/>
              </w:rPr>
            </w:pPr>
          </w:p>
        </w:tc>
        <w:tc>
          <w:tcPr>
            <w:tcW w:w="1192" w:type="dxa"/>
          </w:tcPr>
          <w:p w14:paraId="7AC7703B">
            <w:pPr>
              <w:keepNext w:val="0"/>
              <w:keepLines w:val="0"/>
              <w:pageBreakBefore w:val="0"/>
              <w:wordWrap/>
              <w:topLinePunct w:val="0"/>
              <w:bidi w:val="0"/>
              <w:adjustRightInd/>
              <w:spacing w:beforeAutospacing="0" w:afterAutospacing="0" w:line="400" w:lineRule="atLeast"/>
              <w:jc w:val="center"/>
              <w:rPr>
                <w:rFonts w:ascii="宋体"/>
                <w:spacing w:val="6"/>
                <w:highlight w:val="none"/>
              </w:rPr>
            </w:pPr>
          </w:p>
        </w:tc>
        <w:tc>
          <w:tcPr>
            <w:tcW w:w="2532" w:type="dxa"/>
            <w:vAlign w:val="center"/>
          </w:tcPr>
          <w:p w14:paraId="58642B6E">
            <w:pPr>
              <w:keepNext w:val="0"/>
              <w:keepLines w:val="0"/>
              <w:pageBreakBefore w:val="0"/>
              <w:wordWrap/>
              <w:topLinePunct w:val="0"/>
              <w:bidi w:val="0"/>
              <w:adjustRightInd/>
              <w:spacing w:beforeAutospacing="0" w:afterAutospacing="0" w:line="400" w:lineRule="atLeast"/>
              <w:jc w:val="center"/>
              <w:rPr>
                <w:rFonts w:ascii="宋体"/>
                <w:spacing w:val="6"/>
                <w:highlight w:val="none"/>
              </w:rPr>
            </w:pPr>
          </w:p>
        </w:tc>
        <w:tc>
          <w:tcPr>
            <w:tcW w:w="2222" w:type="dxa"/>
            <w:vAlign w:val="center"/>
          </w:tcPr>
          <w:p w14:paraId="624A916A">
            <w:pPr>
              <w:keepNext w:val="0"/>
              <w:keepLines w:val="0"/>
              <w:pageBreakBefore w:val="0"/>
              <w:wordWrap/>
              <w:topLinePunct w:val="0"/>
              <w:bidi w:val="0"/>
              <w:adjustRightInd/>
              <w:spacing w:beforeAutospacing="0" w:afterAutospacing="0" w:line="400" w:lineRule="atLeast"/>
              <w:jc w:val="center"/>
              <w:rPr>
                <w:rFonts w:ascii="宋体"/>
                <w:spacing w:val="6"/>
                <w:highlight w:val="none"/>
              </w:rPr>
            </w:pPr>
          </w:p>
        </w:tc>
        <w:tc>
          <w:tcPr>
            <w:tcW w:w="1596" w:type="dxa"/>
            <w:vAlign w:val="center"/>
          </w:tcPr>
          <w:p w14:paraId="1A723EB9">
            <w:pPr>
              <w:keepNext w:val="0"/>
              <w:keepLines w:val="0"/>
              <w:pageBreakBefore w:val="0"/>
              <w:wordWrap/>
              <w:topLinePunct w:val="0"/>
              <w:bidi w:val="0"/>
              <w:adjustRightInd/>
              <w:spacing w:beforeAutospacing="0" w:afterAutospacing="0" w:line="400" w:lineRule="atLeast"/>
              <w:jc w:val="center"/>
              <w:rPr>
                <w:rFonts w:ascii="宋体"/>
                <w:spacing w:val="6"/>
                <w:highlight w:val="none"/>
              </w:rPr>
            </w:pPr>
          </w:p>
        </w:tc>
        <w:tc>
          <w:tcPr>
            <w:tcW w:w="1118" w:type="dxa"/>
            <w:vAlign w:val="center"/>
          </w:tcPr>
          <w:p w14:paraId="413B4B54">
            <w:pPr>
              <w:keepNext w:val="0"/>
              <w:keepLines w:val="0"/>
              <w:pageBreakBefore w:val="0"/>
              <w:wordWrap/>
              <w:topLinePunct w:val="0"/>
              <w:bidi w:val="0"/>
              <w:adjustRightInd/>
              <w:spacing w:beforeAutospacing="0" w:afterAutospacing="0" w:line="400" w:lineRule="atLeast"/>
              <w:jc w:val="center"/>
              <w:rPr>
                <w:rFonts w:ascii="宋体"/>
                <w:spacing w:val="6"/>
                <w:highlight w:val="none"/>
              </w:rPr>
            </w:pPr>
          </w:p>
        </w:tc>
      </w:tr>
      <w:tr w14:paraId="719C9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2" w:type="dxa"/>
            <w:vAlign w:val="center"/>
          </w:tcPr>
          <w:p w14:paraId="5235BCB5">
            <w:pPr>
              <w:keepNext w:val="0"/>
              <w:keepLines w:val="0"/>
              <w:pageBreakBefore w:val="0"/>
              <w:wordWrap/>
              <w:topLinePunct w:val="0"/>
              <w:bidi w:val="0"/>
              <w:adjustRightInd/>
              <w:spacing w:beforeAutospacing="0" w:afterAutospacing="0" w:line="400" w:lineRule="atLeast"/>
              <w:jc w:val="center"/>
              <w:rPr>
                <w:rFonts w:ascii="宋体"/>
                <w:spacing w:val="6"/>
                <w:highlight w:val="none"/>
              </w:rPr>
            </w:pPr>
          </w:p>
        </w:tc>
        <w:tc>
          <w:tcPr>
            <w:tcW w:w="1192" w:type="dxa"/>
          </w:tcPr>
          <w:p w14:paraId="0E096058">
            <w:pPr>
              <w:keepNext w:val="0"/>
              <w:keepLines w:val="0"/>
              <w:pageBreakBefore w:val="0"/>
              <w:wordWrap/>
              <w:topLinePunct w:val="0"/>
              <w:bidi w:val="0"/>
              <w:adjustRightInd/>
              <w:spacing w:beforeAutospacing="0" w:afterAutospacing="0" w:line="400" w:lineRule="atLeast"/>
              <w:jc w:val="center"/>
              <w:rPr>
                <w:rFonts w:ascii="宋体"/>
                <w:spacing w:val="6"/>
                <w:highlight w:val="none"/>
              </w:rPr>
            </w:pPr>
          </w:p>
        </w:tc>
        <w:tc>
          <w:tcPr>
            <w:tcW w:w="2532" w:type="dxa"/>
            <w:vAlign w:val="center"/>
          </w:tcPr>
          <w:p w14:paraId="27737690">
            <w:pPr>
              <w:keepNext w:val="0"/>
              <w:keepLines w:val="0"/>
              <w:pageBreakBefore w:val="0"/>
              <w:wordWrap/>
              <w:topLinePunct w:val="0"/>
              <w:bidi w:val="0"/>
              <w:adjustRightInd/>
              <w:spacing w:beforeAutospacing="0" w:afterAutospacing="0" w:line="400" w:lineRule="atLeast"/>
              <w:jc w:val="center"/>
              <w:rPr>
                <w:rFonts w:ascii="宋体"/>
                <w:spacing w:val="6"/>
                <w:highlight w:val="none"/>
              </w:rPr>
            </w:pPr>
          </w:p>
        </w:tc>
        <w:tc>
          <w:tcPr>
            <w:tcW w:w="2222" w:type="dxa"/>
            <w:vAlign w:val="center"/>
          </w:tcPr>
          <w:p w14:paraId="71E634EC">
            <w:pPr>
              <w:keepNext w:val="0"/>
              <w:keepLines w:val="0"/>
              <w:pageBreakBefore w:val="0"/>
              <w:wordWrap/>
              <w:topLinePunct w:val="0"/>
              <w:bidi w:val="0"/>
              <w:adjustRightInd/>
              <w:spacing w:beforeAutospacing="0" w:afterAutospacing="0" w:line="400" w:lineRule="atLeast"/>
              <w:jc w:val="center"/>
              <w:rPr>
                <w:rFonts w:ascii="宋体"/>
                <w:spacing w:val="6"/>
                <w:highlight w:val="none"/>
              </w:rPr>
            </w:pPr>
          </w:p>
        </w:tc>
        <w:tc>
          <w:tcPr>
            <w:tcW w:w="1596" w:type="dxa"/>
            <w:vAlign w:val="center"/>
          </w:tcPr>
          <w:p w14:paraId="774A4B2D">
            <w:pPr>
              <w:keepNext w:val="0"/>
              <w:keepLines w:val="0"/>
              <w:pageBreakBefore w:val="0"/>
              <w:wordWrap/>
              <w:topLinePunct w:val="0"/>
              <w:bidi w:val="0"/>
              <w:adjustRightInd/>
              <w:spacing w:beforeAutospacing="0" w:afterAutospacing="0" w:line="400" w:lineRule="atLeast"/>
              <w:jc w:val="center"/>
              <w:rPr>
                <w:rFonts w:ascii="宋体"/>
                <w:spacing w:val="6"/>
                <w:highlight w:val="none"/>
              </w:rPr>
            </w:pPr>
          </w:p>
        </w:tc>
        <w:tc>
          <w:tcPr>
            <w:tcW w:w="1118" w:type="dxa"/>
            <w:vAlign w:val="center"/>
          </w:tcPr>
          <w:p w14:paraId="15855FC0">
            <w:pPr>
              <w:keepNext w:val="0"/>
              <w:keepLines w:val="0"/>
              <w:pageBreakBefore w:val="0"/>
              <w:wordWrap/>
              <w:topLinePunct w:val="0"/>
              <w:bidi w:val="0"/>
              <w:adjustRightInd/>
              <w:spacing w:beforeAutospacing="0" w:afterAutospacing="0" w:line="400" w:lineRule="atLeast"/>
              <w:jc w:val="center"/>
              <w:rPr>
                <w:rFonts w:ascii="宋体"/>
                <w:spacing w:val="6"/>
                <w:highlight w:val="none"/>
              </w:rPr>
            </w:pPr>
          </w:p>
        </w:tc>
      </w:tr>
      <w:tr w14:paraId="708B4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2" w:type="dxa"/>
            <w:vAlign w:val="center"/>
          </w:tcPr>
          <w:p w14:paraId="7E655BC2">
            <w:pPr>
              <w:keepNext w:val="0"/>
              <w:keepLines w:val="0"/>
              <w:pageBreakBefore w:val="0"/>
              <w:wordWrap/>
              <w:topLinePunct w:val="0"/>
              <w:bidi w:val="0"/>
              <w:adjustRightInd/>
              <w:spacing w:beforeAutospacing="0" w:afterAutospacing="0" w:line="400" w:lineRule="atLeast"/>
              <w:jc w:val="center"/>
              <w:rPr>
                <w:rFonts w:ascii="宋体"/>
                <w:spacing w:val="6"/>
                <w:highlight w:val="none"/>
              </w:rPr>
            </w:pPr>
          </w:p>
        </w:tc>
        <w:tc>
          <w:tcPr>
            <w:tcW w:w="1192" w:type="dxa"/>
          </w:tcPr>
          <w:p w14:paraId="086507F6">
            <w:pPr>
              <w:keepNext w:val="0"/>
              <w:keepLines w:val="0"/>
              <w:pageBreakBefore w:val="0"/>
              <w:wordWrap/>
              <w:topLinePunct w:val="0"/>
              <w:bidi w:val="0"/>
              <w:adjustRightInd/>
              <w:spacing w:beforeAutospacing="0" w:afterAutospacing="0" w:line="400" w:lineRule="atLeast"/>
              <w:jc w:val="center"/>
              <w:rPr>
                <w:rFonts w:ascii="宋体"/>
                <w:spacing w:val="6"/>
                <w:highlight w:val="none"/>
              </w:rPr>
            </w:pPr>
          </w:p>
        </w:tc>
        <w:tc>
          <w:tcPr>
            <w:tcW w:w="2532" w:type="dxa"/>
            <w:vAlign w:val="center"/>
          </w:tcPr>
          <w:p w14:paraId="3083B99E">
            <w:pPr>
              <w:keepNext w:val="0"/>
              <w:keepLines w:val="0"/>
              <w:pageBreakBefore w:val="0"/>
              <w:wordWrap/>
              <w:topLinePunct w:val="0"/>
              <w:bidi w:val="0"/>
              <w:adjustRightInd/>
              <w:spacing w:beforeAutospacing="0" w:afterAutospacing="0" w:line="400" w:lineRule="atLeast"/>
              <w:jc w:val="center"/>
              <w:rPr>
                <w:rFonts w:ascii="宋体"/>
                <w:spacing w:val="6"/>
                <w:highlight w:val="none"/>
              </w:rPr>
            </w:pPr>
          </w:p>
        </w:tc>
        <w:tc>
          <w:tcPr>
            <w:tcW w:w="2222" w:type="dxa"/>
            <w:vAlign w:val="center"/>
          </w:tcPr>
          <w:p w14:paraId="5BC2CC43">
            <w:pPr>
              <w:keepNext w:val="0"/>
              <w:keepLines w:val="0"/>
              <w:pageBreakBefore w:val="0"/>
              <w:wordWrap/>
              <w:topLinePunct w:val="0"/>
              <w:bidi w:val="0"/>
              <w:adjustRightInd/>
              <w:spacing w:beforeAutospacing="0" w:afterAutospacing="0" w:line="400" w:lineRule="atLeast"/>
              <w:jc w:val="center"/>
              <w:rPr>
                <w:rFonts w:ascii="宋体"/>
                <w:spacing w:val="6"/>
                <w:highlight w:val="none"/>
              </w:rPr>
            </w:pPr>
          </w:p>
        </w:tc>
        <w:tc>
          <w:tcPr>
            <w:tcW w:w="1596" w:type="dxa"/>
            <w:vAlign w:val="center"/>
          </w:tcPr>
          <w:p w14:paraId="35BF1E84">
            <w:pPr>
              <w:keepNext w:val="0"/>
              <w:keepLines w:val="0"/>
              <w:pageBreakBefore w:val="0"/>
              <w:wordWrap/>
              <w:topLinePunct w:val="0"/>
              <w:bidi w:val="0"/>
              <w:adjustRightInd/>
              <w:spacing w:beforeAutospacing="0" w:afterAutospacing="0" w:line="400" w:lineRule="atLeast"/>
              <w:jc w:val="center"/>
              <w:rPr>
                <w:rFonts w:ascii="宋体"/>
                <w:spacing w:val="6"/>
                <w:highlight w:val="none"/>
              </w:rPr>
            </w:pPr>
          </w:p>
        </w:tc>
        <w:tc>
          <w:tcPr>
            <w:tcW w:w="1118" w:type="dxa"/>
            <w:vAlign w:val="center"/>
          </w:tcPr>
          <w:p w14:paraId="56F6F93F">
            <w:pPr>
              <w:keepNext w:val="0"/>
              <w:keepLines w:val="0"/>
              <w:pageBreakBefore w:val="0"/>
              <w:wordWrap/>
              <w:topLinePunct w:val="0"/>
              <w:bidi w:val="0"/>
              <w:adjustRightInd/>
              <w:spacing w:beforeAutospacing="0" w:afterAutospacing="0" w:line="400" w:lineRule="atLeast"/>
              <w:jc w:val="center"/>
              <w:rPr>
                <w:rFonts w:ascii="宋体"/>
                <w:spacing w:val="6"/>
                <w:highlight w:val="none"/>
              </w:rPr>
            </w:pPr>
          </w:p>
        </w:tc>
      </w:tr>
    </w:tbl>
    <w:p w14:paraId="06D4798D">
      <w:pPr>
        <w:keepNext w:val="0"/>
        <w:keepLines w:val="0"/>
        <w:pageBreakBefore w:val="0"/>
        <w:wordWrap/>
        <w:topLinePunct w:val="0"/>
        <w:bidi w:val="0"/>
        <w:adjustRightInd/>
        <w:spacing w:beforeAutospacing="0" w:afterAutospacing="0" w:line="400" w:lineRule="atLeast"/>
        <w:rPr>
          <w:rFonts w:ascii="宋体" w:hAnsi="宋体" w:eastAsia="宋体" w:cs="宋体"/>
          <w:sz w:val="24"/>
          <w:highlight w:val="none"/>
        </w:rPr>
      </w:pPr>
    </w:p>
    <w:p w14:paraId="4E16963B">
      <w:pPr>
        <w:keepNext w:val="0"/>
        <w:keepLines w:val="0"/>
        <w:pageBreakBefore w:val="0"/>
        <w:wordWrap/>
        <w:topLinePunct w:val="0"/>
        <w:bidi w:val="0"/>
        <w:adjustRightInd/>
        <w:spacing w:beforeAutospacing="0" w:afterAutospacing="0" w:line="400" w:lineRule="atLeast"/>
        <w:ind w:firstLine="480" w:firstLineChars="200"/>
        <w:rPr>
          <w:rFonts w:ascii="宋体" w:hAnsi="宋体" w:eastAsia="宋体" w:cs="宋体"/>
          <w:sz w:val="24"/>
          <w:highlight w:val="none"/>
        </w:rPr>
      </w:pPr>
      <w:r>
        <w:rPr>
          <w:rFonts w:hint="eastAsia" w:ascii="宋体" w:hAnsi="宋体" w:eastAsia="宋体" w:cs="宋体"/>
          <w:sz w:val="24"/>
          <w:highlight w:val="none"/>
        </w:rPr>
        <w:t>填报说明：</w:t>
      </w:r>
    </w:p>
    <w:p w14:paraId="327BB4C1">
      <w:pPr>
        <w:keepNext w:val="0"/>
        <w:keepLines w:val="0"/>
        <w:pageBreakBefore w:val="0"/>
        <w:wordWrap/>
        <w:topLinePunct w:val="0"/>
        <w:bidi w:val="0"/>
        <w:adjustRightInd/>
        <w:spacing w:beforeAutospacing="0" w:afterAutospacing="0" w:line="40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1.“投标文件的条款”栏中须逐条填报投标人对招标文件技术条款的具体响应情况，凡在本栏出现遗漏、不填的，均视为响应招标文件要求。</w:t>
      </w:r>
    </w:p>
    <w:p w14:paraId="41BB3F4B">
      <w:pPr>
        <w:keepNext w:val="0"/>
        <w:keepLines w:val="0"/>
        <w:pageBreakBefore w:val="0"/>
        <w:wordWrap/>
        <w:topLinePunct w:val="0"/>
        <w:bidi w:val="0"/>
        <w:adjustRightInd/>
        <w:spacing w:beforeAutospacing="0" w:afterAutospacing="0" w:line="40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2.偏离情况：请填写“无偏离”、“正偏离”或“负偏离”。</w:t>
      </w:r>
    </w:p>
    <w:p w14:paraId="6EC8CB40">
      <w:pPr>
        <w:keepNext w:val="0"/>
        <w:keepLines w:val="0"/>
        <w:pageBreakBefore w:val="0"/>
        <w:wordWrap/>
        <w:topLinePunct w:val="0"/>
        <w:bidi w:val="0"/>
        <w:adjustRightInd/>
        <w:spacing w:beforeAutospacing="0" w:afterAutospacing="0" w:line="40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3.备注一栏：请标注对应的页号以便评委查阅。如有正/负偏离则请在备注一栏注明偏离差异说明。</w:t>
      </w:r>
    </w:p>
    <w:p w14:paraId="3E468884">
      <w:pPr>
        <w:keepNext w:val="0"/>
        <w:keepLines w:val="0"/>
        <w:pageBreakBefore w:val="0"/>
        <w:wordWrap/>
        <w:topLinePunct w:val="0"/>
        <w:bidi w:val="0"/>
        <w:adjustRightInd/>
        <w:spacing w:beforeAutospacing="0" w:afterAutospacing="0" w:line="400" w:lineRule="atLeast"/>
        <w:rPr>
          <w:rFonts w:hint="eastAsia" w:ascii="宋体" w:hAnsi="宋体" w:eastAsia="宋体" w:cs="宋体"/>
          <w:sz w:val="24"/>
          <w:highlight w:val="none"/>
        </w:rPr>
      </w:pPr>
    </w:p>
    <w:p w14:paraId="3B020EC2">
      <w:pPr>
        <w:keepNext w:val="0"/>
        <w:keepLines w:val="0"/>
        <w:pageBreakBefore w:val="0"/>
        <w:wordWrap/>
        <w:topLinePunct w:val="0"/>
        <w:bidi w:val="0"/>
        <w:adjustRightInd/>
        <w:spacing w:beforeAutospacing="0" w:afterAutospacing="0" w:line="400" w:lineRule="atLeast"/>
        <w:rPr>
          <w:rFonts w:hint="eastAsia" w:ascii="宋体" w:hAnsi="宋体" w:eastAsia="宋体" w:cs="宋体"/>
          <w:sz w:val="24"/>
          <w:highlight w:val="none"/>
        </w:rPr>
      </w:pPr>
    </w:p>
    <w:p w14:paraId="38CEC904">
      <w:pPr>
        <w:pStyle w:val="7"/>
        <w:keepNext w:val="0"/>
        <w:keepLines w:val="0"/>
        <w:pageBreakBefore w:val="0"/>
        <w:wordWrap/>
        <w:topLinePunct w:val="0"/>
        <w:bidi w:val="0"/>
        <w:adjustRightInd/>
        <w:spacing w:beforeAutospacing="0" w:afterAutospacing="0" w:line="400" w:lineRule="atLeast"/>
        <w:ind w:firstLine="504" w:firstLineChars="200"/>
        <w:rPr>
          <w:rFonts w:hint="eastAsia" w:hAnsi="宋体" w:eastAsia="宋体" w:cs="宋体"/>
          <w:spacing w:val="6"/>
          <w:sz w:val="24"/>
          <w:szCs w:val="24"/>
          <w:highlight w:val="none"/>
          <w:lang w:eastAsia="zh-CN"/>
        </w:rPr>
      </w:pPr>
      <w:r>
        <w:rPr>
          <w:rFonts w:hint="eastAsia" w:hAnsi="宋体" w:eastAsia="宋体" w:cs="宋体"/>
          <w:spacing w:val="6"/>
          <w:sz w:val="24"/>
          <w:szCs w:val="24"/>
          <w:highlight w:val="none"/>
        </w:rPr>
        <w:t>投标人盖公章：</w:t>
      </w:r>
    </w:p>
    <w:p w14:paraId="77B7C8EC">
      <w:pPr>
        <w:pStyle w:val="7"/>
        <w:keepNext w:val="0"/>
        <w:keepLines w:val="0"/>
        <w:pageBreakBefore w:val="0"/>
        <w:wordWrap/>
        <w:topLinePunct w:val="0"/>
        <w:bidi w:val="0"/>
        <w:adjustRightInd/>
        <w:spacing w:beforeAutospacing="0" w:afterAutospacing="0" w:line="400" w:lineRule="atLeast"/>
        <w:ind w:firstLine="504" w:firstLineChars="200"/>
        <w:rPr>
          <w:rFonts w:hint="eastAsia" w:hAnsi="宋体" w:eastAsia="宋体" w:cs="宋体"/>
          <w:spacing w:val="6"/>
          <w:sz w:val="24"/>
          <w:szCs w:val="24"/>
          <w:highlight w:val="none"/>
          <w:u w:val="single"/>
          <w:lang w:eastAsia="zh-CN"/>
        </w:rPr>
      </w:pPr>
      <w:r>
        <w:rPr>
          <w:rFonts w:hint="eastAsia" w:hAnsi="宋体" w:eastAsia="宋体" w:cs="宋体"/>
          <w:spacing w:val="6"/>
          <w:sz w:val="24"/>
          <w:szCs w:val="24"/>
          <w:highlight w:val="none"/>
        </w:rPr>
        <w:t>法定代表人或委托代理人签字：</w:t>
      </w:r>
    </w:p>
    <w:p w14:paraId="611B0C79">
      <w:pPr>
        <w:pStyle w:val="7"/>
        <w:keepNext w:val="0"/>
        <w:keepLines w:val="0"/>
        <w:pageBreakBefore w:val="0"/>
        <w:wordWrap/>
        <w:topLinePunct w:val="0"/>
        <w:bidi w:val="0"/>
        <w:adjustRightInd/>
        <w:spacing w:beforeAutospacing="0" w:afterAutospacing="0" w:line="400" w:lineRule="atLeast"/>
        <w:ind w:firstLine="504" w:firstLineChars="200"/>
        <w:rPr>
          <w:rFonts w:hint="eastAsia" w:hAnsi="宋体" w:eastAsia="宋体" w:cs="宋体"/>
          <w:sz w:val="24"/>
          <w:szCs w:val="24"/>
          <w:highlight w:val="none"/>
          <w:lang w:eastAsia="zh-CN"/>
        </w:rPr>
      </w:pPr>
      <w:r>
        <w:rPr>
          <w:rFonts w:hint="eastAsia" w:hAnsi="宋体" w:eastAsia="宋体" w:cs="宋体"/>
          <w:spacing w:val="6"/>
          <w:sz w:val="24"/>
          <w:szCs w:val="24"/>
          <w:highlight w:val="none"/>
        </w:rPr>
        <w:t>日期：</w:t>
      </w:r>
    </w:p>
    <w:p w14:paraId="0F5A93F1">
      <w:pPr>
        <w:keepNext w:val="0"/>
        <w:keepLines w:val="0"/>
        <w:pageBreakBefore w:val="0"/>
        <w:wordWrap/>
        <w:topLinePunct w:val="0"/>
        <w:bidi w:val="0"/>
        <w:adjustRightInd/>
        <w:spacing w:beforeAutospacing="0" w:afterAutospacing="0" w:line="400" w:lineRule="atLeast"/>
        <w:jc w:val="center"/>
        <w:outlineLvl w:val="1"/>
        <w:rPr>
          <w:rFonts w:ascii="宋体" w:hAnsi="宋体" w:eastAsia="宋体" w:cs="宋体"/>
          <w:b/>
          <w:sz w:val="24"/>
          <w:highlight w:val="none"/>
        </w:rPr>
      </w:pPr>
    </w:p>
    <w:p w14:paraId="108D8BEC">
      <w:pPr>
        <w:rPr>
          <w:rFonts w:hint="eastAsia" w:ascii="宋体" w:hAnsi="宋体" w:eastAsia="宋体" w:cs="宋体"/>
          <w:b/>
          <w:bCs/>
          <w:kern w:val="0"/>
          <w:sz w:val="22"/>
          <w:szCs w:val="22"/>
          <w:highlight w:val="none"/>
          <w:lang w:bidi="ar"/>
        </w:rPr>
      </w:pPr>
      <w:r>
        <w:rPr>
          <w:rFonts w:hint="eastAsia" w:ascii="宋体" w:hAnsi="宋体" w:eastAsia="宋体" w:cs="宋体"/>
          <w:b/>
          <w:bCs/>
          <w:kern w:val="0"/>
          <w:sz w:val="22"/>
          <w:szCs w:val="22"/>
          <w:highlight w:val="none"/>
          <w:lang w:bidi="ar"/>
        </w:rPr>
        <w:br w:type="page"/>
      </w:r>
    </w:p>
    <w:p w14:paraId="6A6102B4">
      <w:pPr>
        <w:keepNext w:val="0"/>
        <w:keepLines w:val="0"/>
        <w:pageBreakBefore w:val="0"/>
        <w:widowControl/>
        <w:wordWrap/>
        <w:topLinePunct w:val="0"/>
        <w:bidi w:val="0"/>
        <w:adjustRightInd/>
        <w:spacing w:beforeAutospacing="0" w:afterAutospacing="0" w:line="400" w:lineRule="atLeast"/>
        <w:ind w:firstLine="442" w:firstLineChars="200"/>
        <w:rPr>
          <w:rFonts w:hint="eastAsia" w:ascii="宋体" w:hAnsi="宋体" w:eastAsia="宋体" w:cs="宋体"/>
          <w:b/>
          <w:bCs/>
          <w:kern w:val="0"/>
          <w:sz w:val="22"/>
          <w:szCs w:val="22"/>
          <w:highlight w:val="none"/>
          <w:lang w:bidi="ar"/>
        </w:rPr>
      </w:pPr>
      <w:r>
        <w:rPr>
          <w:rFonts w:hint="eastAsia" w:ascii="宋体" w:hAnsi="宋体" w:eastAsia="宋体" w:cs="宋体"/>
          <w:b/>
          <w:bCs/>
          <w:kern w:val="0"/>
          <w:sz w:val="22"/>
          <w:szCs w:val="22"/>
          <w:highlight w:val="none"/>
          <w:lang w:bidi="ar"/>
        </w:rPr>
        <w:t>附件</w:t>
      </w:r>
      <w:r>
        <w:rPr>
          <w:rFonts w:hint="eastAsia" w:ascii="宋体" w:hAnsi="宋体" w:eastAsia="宋体" w:cs="宋体"/>
          <w:b/>
          <w:bCs/>
          <w:kern w:val="0"/>
          <w:sz w:val="22"/>
          <w:szCs w:val="22"/>
          <w:highlight w:val="none"/>
          <w:lang w:val="en-US" w:eastAsia="zh-CN" w:bidi="ar"/>
        </w:rPr>
        <w:t>七</w:t>
      </w:r>
      <w:r>
        <w:rPr>
          <w:rFonts w:hint="eastAsia" w:ascii="宋体" w:hAnsi="宋体" w:eastAsia="宋体" w:cs="宋体"/>
          <w:b/>
          <w:bCs/>
          <w:kern w:val="0"/>
          <w:sz w:val="22"/>
          <w:szCs w:val="22"/>
          <w:highlight w:val="none"/>
          <w:lang w:bidi="ar"/>
        </w:rPr>
        <w:t>：投标人基本情况表</w:t>
      </w:r>
    </w:p>
    <w:p w14:paraId="2CC63F44">
      <w:pPr>
        <w:keepNext w:val="0"/>
        <w:keepLines w:val="0"/>
        <w:pageBreakBefore w:val="0"/>
        <w:widowControl/>
        <w:wordWrap/>
        <w:topLinePunct w:val="0"/>
        <w:bidi w:val="0"/>
        <w:adjustRightInd/>
        <w:spacing w:beforeAutospacing="0" w:afterAutospacing="0" w:line="400" w:lineRule="atLeast"/>
        <w:ind w:firstLine="442" w:firstLineChars="200"/>
        <w:rPr>
          <w:rFonts w:hint="eastAsia" w:ascii="宋体" w:hAnsi="宋体" w:eastAsia="宋体" w:cs="宋体"/>
          <w:b/>
          <w:bCs/>
          <w:kern w:val="0"/>
          <w:sz w:val="22"/>
          <w:szCs w:val="22"/>
          <w:highlight w:val="none"/>
          <w:lang w:bidi="ar"/>
        </w:rPr>
      </w:pPr>
    </w:p>
    <w:tbl>
      <w:tblPr>
        <w:tblStyle w:val="12"/>
        <w:tblW w:w="93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75"/>
        <w:gridCol w:w="1478"/>
        <w:gridCol w:w="1578"/>
        <w:gridCol w:w="1305"/>
        <w:gridCol w:w="1111"/>
        <w:gridCol w:w="740"/>
        <w:gridCol w:w="1470"/>
      </w:tblGrid>
      <w:tr w14:paraId="77FFD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935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380F">
            <w:pPr>
              <w:keepNext w:val="0"/>
              <w:keepLines w:val="0"/>
              <w:widowControl/>
              <w:suppressLineNumbers w:val="0"/>
              <w:jc w:val="center"/>
              <w:textAlignment w:val="center"/>
              <w:rPr>
                <w:rFonts w:hint="eastAsia" w:ascii="宋体" w:hAnsi="宋体" w:eastAsia="宋体" w:cs="宋体"/>
                <w:b/>
                <w:bCs/>
                <w:i w:val="0"/>
                <w:iCs w:val="0"/>
                <w:color w:val="000000"/>
                <w:sz w:val="31"/>
                <w:szCs w:val="31"/>
                <w:highlight w:val="none"/>
                <w:u w:val="none"/>
              </w:rPr>
            </w:pPr>
            <w:r>
              <w:rPr>
                <w:rFonts w:hint="eastAsia" w:ascii="宋体" w:hAnsi="宋体" w:eastAsia="宋体" w:cs="宋体"/>
                <w:b/>
                <w:bCs/>
                <w:i w:val="0"/>
                <w:iCs w:val="0"/>
                <w:color w:val="000000"/>
                <w:kern w:val="0"/>
                <w:sz w:val="31"/>
                <w:szCs w:val="31"/>
                <w:highlight w:val="none"/>
                <w:u w:val="none"/>
                <w:lang w:val="en-US" w:eastAsia="zh-CN" w:bidi="ar"/>
              </w:rPr>
              <w:t>投标人基本情况表</w:t>
            </w:r>
          </w:p>
        </w:tc>
      </w:tr>
      <w:tr w14:paraId="3708E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935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4ACA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申请人名称</w:t>
            </w:r>
          </w:p>
        </w:tc>
      </w:tr>
      <w:tr w14:paraId="225C6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86B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注册地址</w:t>
            </w:r>
          </w:p>
        </w:tc>
        <w:tc>
          <w:tcPr>
            <w:tcW w:w="30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D945">
            <w:pPr>
              <w:jc w:val="left"/>
              <w:rPr>
                <w:rFonts w:hint="eastAsia" w:ascii="宋体" w:hAnsi="宋体" w:eastAsia="宋体" w:cs="宋体"/>
                <w:i w:val="0"/>
                <w:iCs w:val="0"/>
                <w:color w:val="000000"/>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D6C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邮政编码</w:t>
            </w:r>
          </w:p>
        </w:tc>
        <w:tc>
          <w:tcPr>
            <w:tcW w:w="33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8FA3">
            <w:pPr>
              <w:jc w:val="left"/>
              <w:rPr>
                <w:rFonts w:hint="eastAsia" w:ascii="宋体" w:hAnsi="宋体" w:eastAsia="宋体" w:cs="宋体"/>
                <w:i w:val="0"/>
                <w:iCs w:val="0"/>
                <w:color w:val="000000"/>
                <w:sz w:val="24"/>
                <w:szCs w:val="24"/>
                <w:highlight w:val="none"/>
                <w:u w:val="none"/>
              </w:rPr>
            </w:pPr>
          </w:p>
        </w:tc>
      </w:tr>
      <w:tr w14:paraId="52328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1F7C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联系方式</w:t>
            </w:r>
          </w:p>
        </w:tc>
        <w:tc>
          <w:tcPr>
            <w:tcW w:w="30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DF692">
            <w:pPr>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联系人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E6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电话</w:t>
            </w:r>
          </w:p>
        </w:tc>
        <w:tc>
          <w:tcPr>
            <w:tcW w:w="33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2F137">
            <w:pPr>
              <w:jc w:val="left"/>
              <w:rPr>
                <w:rFonts w:hint="eastAsia" w:ascii="宋体" w:hAnsi="宋体" w:eastAsia="宋体" w:cs="宋体"/>
                <w:i w:val="0"/>
                <w:iCs w:val="0"/>
                <w:color w:val="000000"/>
                <w:sz w:val="24"/>
                <w:szCs w:val="24"/>
                <w:highlight w:val="none"/>
                <w:u w:val="none"/>
              </w:rPr>
            </w:pPr>
          </w:p>
        </w:tc>
      </w:tr>
      <w:tr w14:paraId="601A7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F4AB8">
            <w:pPr>
              <w:jc w:val="left"/>
              <w:rPr>
                <w:rFonts w:hint="eastAsia" w:ascii="宋体" w:hAnsi="宋体" w:eastAsia="宋体" w:cs="宋体"/>
                <w:i w:val="0"/>
                <w:iCs w:val="0"/>
                <w:color w:val="000000"/>
                <w:sz w:val="24"/>
                <w:szCs w:val="24"/>
                <w:highlight w:val="none"/>
                <w:u w:val="none"/>
              </w:rPr>
            </w:pPr>
          </w:p>
        </w:tc>
        <w:tc>
          <w:tcPr>
            <w:tcW w:w="30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4CAB3">
            <w:pPr>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传真</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ED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网址</w:t>
            </w:r>
          </w:p>
        </w:tc>
        <w:tc>
          <w:tcPr>
            <w:tcW w:w="33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DD678">
            <w:pPr>
              <w:jc w:val="left"/>
              <w:rPr>
                <w:rFonts w:hint="eastAsia" w:ascii="宋体" w:hAnsi="宋体" w:eastAsia="宋体" w:cs="宋体"/>
                <w:i w:val="0"/>
                <w:iCs w:val="0"/>
                <w:color w:val="000000"/>
                <w:sz w:val="24"/>
                <w:szCs w:val="24"/>
                <w:highlight w:val="none"/>
                <w:u w:val="none"/>
              </w:rPr>
            </w:pPr>
          </w:p>
        </w:tc>
      </w:tr>
      <w:tr w14:paraId="68920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F818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法定代表人姓名</w:t>
            </w:r>
          </w:p>
        </w:tc>
        <w:tc>
          <w:tcPr>
            <w:tcW w:w="30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0ABBE">
            <w:pPr>
              <w:jc w:val="left"/>
              <w:rPr>
                <w:rFonts w:hint="eastAsia" w:ascii="宋体" w:hAnsi="宋体" w:eastAsia="宋体" w:cs="宋体"/>
                <w:i w:val="0"/>
                <w:iCs w:val="0"/>
                <w:color w:val="000000"/>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18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职称</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BA956">
            <w:pPr>
              <w:jc w:val="left"/>
              <w:rPr>
                <w:rFonts w:hint="eastAsia" w:ascii="宋体" w:hAnsi="宋体" w:eastAsia="宋体" w:cs="宋体"/>
                <w:i w:val="0"/>
                <w:iCs w:val="0"/>
                <w:color w:val="000000"/>
                <w:sz w:val="24"/>
                <w:szCs w:val="24"/>
                <w:highlight w:val="none"/>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94B9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电话</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22FB">
            <w:pPr>
              <w:jc w:val="left"/>
              <w:rPr>
                <w:rFonts w:hint="eastAsia" w:ascii="宋体" w:hAnsi="宋体" w:eastAsia="宋体" w:cs="宋体"/>
                <w:i w:val="0"/>
                <w:iCs w:val="0"/>
                <w:color w:val="000000"/>
                <w:sz w:val="24"/>
                <w:szCs w:val="24"/>
                <w:highlight w:val="none"/>
                <w:u w:val="none"/>
              </w:rPr>
            </w:pPr>
          </w:p>
        </w:tc>
      </w:tr>
      <w:tr w14:paraId="3E8FB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5692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成立时间</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03872">
            <w:pPr>
              <w:jc w:val="left"/>
              <w:rPr>
                <w:rFonts w:hint="eastAsia" w:ascii="宋体" w:hAnsi="宋体" w:eastAsia="宋体" w:cs="宋体"/>
                <w:i w:val="0"/>
                <w:iCs w:val="0"/>
                <w:color w:val="000000"/>
                <w:sz w:val="24"/>
                <w:szCs w:val="24"/>
                <w:highlight w:val="none"/>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BFC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员工总人数</w:t>
            </w:r>
          </w:p>
        </w:tc>
        <w:tc>
          <w:tcPr>
            <w:tcW w:w="46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4D8224">
            <w:pPr>
              <w:jc w:val="center"/>
              <w:rPr>
                <w:rFonts w:hint="eastAsia" w:ascii="宋体" w:hAnsi="宋体" w:eastAsia="宋体" w:cs="宋体"/>
                <w:i w:val="0"/>
                <w:iCs w:val="0"/>
                <w:color w:val="000000"/>
                <w:sz w:val="24"/>
                <w:szCs w:val="24"/>
                <w:highlight w:val="none"/>
                <w:u w:val="none"/>
              </w:rPr>
            </w:pPr>
          </w:p>
        </w:tc>
      </w:tr>
      <w:tr w14:paraId="3C595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9073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单位性质</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8081B">
            <w:pPr>
              <w:jc w:val="left"/>
              <w:rPr>
                <w:rFonts w:hint="eastAsia" w:ascii="宋体" w:hAnsi="宋体" w:eastAsia="宋体" w:cs="宋体"/>
                <w:i w:val="0"/>
                <w:iCs w:val="0"/>
                <w:color w:val="000000"/>
                <w:sz w:val="24"/>
                <w:szCs w:val="24"/>
                <w:highlight w:val="none"/>
                <w:u w:val="none"/>
              </w:rPr>
            </w:pPr>
          </w:p>
        </w:tc>
        <w:tc>
          <w:tcPr>
            <w:tcW w:w="15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303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其中</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4EB2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高级职称人员</w:t>
            </w:r>
          </w:p>
        </w:tc>
        <w:tc>
          <w:tcPr>
            <w:tcW w:w="332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AD569">
            <w:pPr>
              <w:jc w:val="left"/>
              <w:rPr>
                <w:rFonts w:hint="eastAsia" w:ascii="宋体" w:hAnsi="宋体" w:eastAsia="宋体" w:cs="宋体"/>
                <w:i w:val="0"/>
                <w:iCs w:val="0"/>
                <w:color w:val="000000"/>
                <w:sz w:val="24"/>
                <w:szCs w:val="24"/>
                <w:highlight w:val="none"/>
                <w:u w:val="none"/>
              </w:rPr>
            </w:pPr>
          </w:p>
        </w:tc>
      </w:tr>
      <w:tr w14:paraId="5E3D0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04F1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营业执照</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D316">
            <w:pPr>
              <w:jc w:val="left"/>
              <w:rPr>
                <w:rFonts w:hint="eastAsia" w:ascii="宋体" w:hAnsi="宋体" w:eastAsia="宋体" w:cs="宋体"/>
                <w:i w:val="0"/>
                <w:iCs w:val="0"/>
                <w:color w:val="000000"/>
                <w:sz w:val="24"/>
                <w:szCs w:val="24"/>
                <w:highlight w:val="none"/>
                <w:u w:val="none"/>
              </w:rPr>
            </w:pPr>
          </w:p>
        </w:tc>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6EF03">
            <w:pPr>
              <w:jc w:val="center"/>
              <w:rPr>
                <w:rFonts w:hint="eastAsia" w:ascii="宋体" w:hAnsi="宋体" w:eastAsia="宋体" w:cs="宋体"/>
                <w:i w:val="0"/>
                <w:iCs w:val="0"/>
                <w:color w:val="000000"/>
                <w:sz w:val="24"/>
                <w:szCs w:val="24"/>
                <w:highlight w:val="none"/>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29EF8">
            <w:pPr>
              <w:jc w:val="center"/>
              <w:rPr>
                <w:rFonts w:hint="eastAsia" w:ascii="宋体" w:hAnsi="宋体" w:eastAsia="宋体" w:cs="宋体"/>
                <w:i w:val="0"/>
                <w:iCs w:val="0"/>
                <w:color w:val="000000"/>
                <w:sz w:val="24"/>
                <w:szCs w:val="24"/>
                <w:highlight w:val="none"/>
                <w:u w:val="none"/>
              </w:rPr>
            </w:pPr>
          </w:p>
        </w:tc>
        <w:tc>
          <w:tcPr>
            <w:tcW w:w="33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7C06D">
            <w:pPr>
              <w:jc w:val="left"/>
              <w:rPr>
                <w:rFonts w:hint="eastAsia" w:ascii="宋体" w:hAnsi="宋体" w:eastAsia="宋体" w:cs="宋体"/>
                <w:i w:val="0"/>
                <w:iCs w:val="0"/>
                <w:color w:val="000000"/>
                <w:sz w:val="24"/>
                <w:szCs w:val="24"/>
                <w:highlight w:val="none"/>
                <w:u w:val="none"/>
              </w:rPr>
            </w:pPr>
          </w:p>
        </w:tc>
      </w:tr>
      <w:tr w14:paraId="2D3EE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85D0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注册资金</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0CD1">
            <w:pPr>
              <w:jc w:val="left"/>
              <w:rPr>
                <w:rFonts w:hint="eastAsia" w:ascii="宋体" w:hAnsi="宋体" w:eastAsia="宋体" w:cs="宋体"/>
                <w:i w:val="0"/>
                <w:iCs w:val="0"/>
                <w:color w:val="000000"/>
                <w:sz w:val="24"/>
                <w:szCs w:val="24"/>
                <w:highlight w:val="none"/>
                <w:u w:val="none"/>
              </w:rPr>
            </w:pPr>
          </w:p>
        </w:tc>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C2CBD">
            <w:pPr>
              <w:jc w:val="center"/>
              <w:rPr>
                <w:rFonts w:hint="eastAsia" w:ascii="宋体" w:hAnsi="宋体" w:eastAsia="宋体" w:cs="宋体"/>
                <w:i w:val="0"/>
                <w:iCs w:val="0"/>
                <w:color w:val="000000"/>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E0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中级职称人员</w:t>
            </w:r>
          </w:p>
        </w:tc>
        <w:tc>
          <w:tcPr>
            <w:tcW w:w="33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2284">
            <w:pPr>
              <w:jc w:val="left"/>
              <w:rPr>
                <w:rFonts w:hint="eastAsia" w:ascii="宋体" w:hAnsi="宋体" w:eastAsia="宋体" w:cs="宋体"/>
                <w:i w:val="0"/>
                <w:iCs w:val="0"/>
                <w:color w:val="000000"/>
                <w:sz w:val="24"/>
                <w:szCs w:val="24"/>
                <w:highlight w:val="none"/>
                <w:u w:val="none"/>
              </w:rPr>
            </w:pPr>
          </w:p>
        </w:tc>
      </w:tr>
      <w:tr w14:paraId="436B7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9471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开户银行</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4E9C3">
            <w:pPr>
              <w:jc w:val="left"/>
              <w:rPr>
                <w:rFonts w:hint="eastAsia" w:ascii="宋体" w:hAnsi="宋体" w:eastAsia="宋体" w:cs="宋体"/>
                <w:i w:val="0"/>
                <w:iCs w:val="0"/>
                <w:color w:val="000000"/>
                <w:sz w:val="24"/>
                <w:szCs w:val="24"/>
                <w:highlight w:val="none"/>
                <w:u w:val="none"/>
              </w:rPr>
            </w:pPr>
          </w:p>
        </w:tc>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35C7">
            <w:pPr>
              <w:jc w:val="center"/>
              <w:rPr>
                <w:rFonts w:hint="eastAsia" w:ascii="宋体" w:hAnsi="宋体" w:eastAsia="宋体" w:cs="宋体"/>
                <w:i w:val="0"/>
                <w:iCs w:val="0"/>
                <w:color w:val="000000"/>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0E6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初级职称人员</w:t>
            </w:r>
          </w:p>
        </w:tc>
        <w:tc>
          <w:tcPr>
            <w:tcW w:w="33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48F4">
            <w:pPr>
              <w:jc w:val="left"/>
              <w:rPr>
                <w:rFonts w:hint="eastAsia" w:ascii="宋体" w:hAnsi="宋体" w:eastAsia="宋体" w:cs="宋体"/>
                <w:i w:val="0"/>
                <w:iCs w:val="0"/>
                <w:color w:val="000000"/>
                <w:sz w:val="24"/>
                <w:szCs w:val="24"/>
                <w:highlight w:val="none"/>
                <w:u w:val="none"/>
              </w:rPr>
            </w:pPr>
          </w:p>
        </w:tc>
      </w:tr>
      <w:tr w14:paraId="50588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D8E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账号</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EEC8F">
            <w:pPr>
              <w:jc w:val="left"/>
              <w:rPr>
                <w:rFonts w:hint="eastAsia" w:ascii="宋体" w:hAnsi="宋体" w:eastAsia="宋体" w:cs="宋体"/>
                <w:i w:val="0"/>
                <w:iCs w:val="0"/>
                <w:color w:val="000000"/>
                <w:sz w:val="24"/>
                <w:szCs w:val="24"/>
                <w:highlight w:val="none"/>
                <w:u w:val="none"/>
              </w:rPr>
            </w:pPr>
          </w:p>
        </w:tc>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AF9E4">
            <w:pPr>
              <w:jc w:val="center"/>
              <w:rPr>
                <w:rFonts w:hint="eastAsia" w:ascii="宋体" w:hAnsi="宋体" w:eastAsia="宋体" w:cs="宋体"/>
                <w:i w:val="0"/>
                <w:iCs w:val="0"/>
                <w:color w:val="000000"/>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60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普通员工</w:t>
            </w:r>
          </w:p>
        </w:tc>
        <w:tc>
          <w:tcPr>
            <w:tcW w:w="33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2AC0">
            <w:pPr>
              <w:jc w:val="left"/>
              <w:rPr>
                <w:rFonts w:hint="eastAsia" w:ascii="宋体" w:hAnsi="宋体" w:eastAsia="宋体" w:cs="宋体"/>
                <w:i w:val="0"/>
                <w:iCs w:val="0"/>
                <w:color w:val="000000"/>
                <w:sz w:val="24"/>
                <w:szCs w:val="24"/>
                <w:highlight w:val="none"/>
                <w:u w:val="none"/>
              </w:rPr>
            </w:pPr>
          </w:p>
        </w:tc>
      </w:tr>
      <w:tr w14:paraId="4E7E3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2000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经营范围</w:t>
            </w:r>
          </w:p>
        </w:tc>
        <w:tc>
          <w:tcPr>
            <w:tcW w:w="768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EB585">
            <w:pPr>
              <w:jc w:val="left"/>
              <w:rPr>
                <w:rFonts w:hint="eastAsia" w:ascii="宋体" w:hAnsi="宋体" w:eastAsia="宋体" w:cs="宋体"/>
                <w:i w:val="0"/>
                <w:iCs w:val="0"/>
                <w:color w:val="000000"/>
                <w:sz w:val="24"/>
                <w:szCs w:val="24"/>
                <w:highlight w:val="none"/>
                <w:u w:val="none"/>
              </w:rPr>
            </w:pPr>
          </w:p>
        </w:tc>
      </w:tr>
      <w:tr w14:paraId="65E16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47FC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备注</w:t>
            </w:r>
          </w:p>
        </w:tc>
        <w:tc>
          <w:tcPr>
            <w:tcW w:w="768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C284D">
            <w:pPr>
              <w:jc w:val="left"/>
              <w:rPr>
                <w:rFonts w:hint="eastAsia" w:ascii="宋体" w:hAnsi="宋体" w:eastAsia="宋体" w:cs="宋体"/>
                <w:i w:val="0"/>
                <w:iCs w:val="0"/>
                <w:color w:val="000000"/>
                <w:sz w:val="24"/>
                <w:szCs w:val="24"/>
                <w:highlight w:val="none"/>
                <w:u w:val="none"/>
              </w:rPr>
            </w:pPr>
          </w:p>
        </w:tc>
      </w:tr>
      <w:tr w14:paraId="58394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jc w:val="center"/>
        </w:trPr>
        <w:tc>
          <w:tcPr>
            <w:tcW w:w="9357" w:type="dxa"/>
            <w:gridSpan w:val="7"/>
            <w:tcBorders>
              <w:top w:val="nil"/>
              <w:left w:val="nil"/>
              <w:bottom w:val="nil"/>
              <w:right w:val="nil"/>
            </w:tcBorders>
            <w:shd w:val="clear" w:color="auto" w:fill="auto"/>
            <w:noWrap/>
            <w:vAlign w:val="center"/>
          </w:tcPr>
          <w:p w14:paraId="5FD3996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投标人：（盖单位章）</w:t>
            </w:r>
          </w:p>
        </w:tc>
      </w:tr>
      <w:tr w14:paraId="5DD88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9357" w:type="dxa"/>
            <w:gridSpan w:val="7"/>
            <w:tcBorders>
              <w:top w:val="nil"/>
              <w:left w:val="nil"/>
              <w:bottom w:val="nil"/>
              <w:right w:val="nil"/>
            </w:tcBorders>
            <w:shd w:val="clear" w:color="auto" w:fill="auto"/>
            <w:noWrap/>
            <w:vAlign w:val="center"/>
          </w:tcPr>
          <w:p w14:paraId="7B72A0A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法定代表人或其授权代理人：（签字）</w:t>
            </w:r>
          </w:p>
        </w:tc>
      </w:tr>
      <w:tr w14:paraId="13104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jc w:val="center"/>
        </w:trPr>
        <w:tc>
          <w:tcPr>
            <w:tcW w:w="9357" w:type="dxa"/>
            <w:gridSpan w:val="7"/>
            <w:tcBorders>
              <w:top w:val="nil"/>
              <w:left w:val="nil"/>
              <w:bottom w:val="nil"/>
              <w:right w:val="nil"/>
            </w:tcBorders>
            <w:shd w:val="clear" w:color="auto" w:fill="auto"/>
            <w:noWrap/>
            <w:vAlign w:val="center"/>
          </w:tcPr>
          <w:p w14:paraId="59F6D70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日期：年月日</w:t>
            </w:r>
          </w:p>
        </w:tc>
      </w:tr>
    </w:tbl>
    <w:p w14:paraId="102CF9BC">
      <w:pPr>
        <w:spacing w:before="0" w:line="240" w:lineRule="auto"/>
        <w:rPr>
          <w:rFonts w:hint="eastAsia" w:ascii="宋体" w:hAnsi="宋体" w:eastAsia="宋体" w:cs="宋体"/>
          <w:b/>
          <w:sz w:val="24"/>
          <w:highlight w:val="none"/>
        </w:rPr>
      </w:pPr>
    </w:p>
    <w:p w14:paraId="23E8E56D">
      <w:pPr>
        <w:spacing w:before="0" w:line="240" w:lineRule="auto"/>
        <w:jc w:val="center"/>
        <w:rPr>
          <w:rFonts w:ascii="宋体" w:hAnsi="宋体" w:eastAsia="宋体" w:cs="宋体"/>
          <w:b/>
          <w:sz w:val="24"/>
          <w:highlight w:val="none"/>
        </w:rPr>
      </w:pPr>
      <w:r>
        <w:rPr>
          <w:rFonts w:hint="eastAsia" w:ascii="宋体" w:hAnsi="宋体" w:eastAsia="宋体" w:cs="宋体"/>
          <w:b/>
          <w:sz w:val="24"/>
          <w:highlight w:val="none"/>
        </w:rPr>
        <w:t>此页以下无正文</w:t>
      </w:r>
    </w:p>
    <w:p w14:paraId="6CDEEBA3">
      <w:pPr>
        <w:keepNext w:val="0"/>
        <w:keepLines w:val="0"/>
        <w:pageBreakBefore w:val="0"/>
        <w:widowControl/>
        <w:wordWrap/>
        <w:topLinePunct w:val="0"/>
        <w:bidi w:val="0"/>
        <w:adjustRightInd/>
        <w:spacing w:beforeAutospacing="0" w:afterAutospacing="0" w:line="400" w:lineRule="atLeast"/>
        <w:ind w:firstLine="482" w:firstLineChars="200"/>
        <w:jc w:val="center"/>
        <w:rPr>
          <w:rFonts w:ascii="宋体" w:hAnsi="宋体" w:eastAsia="宋体" w:cs="宋体"/>
          <w:kern w:val="0"/>
          <w:sz w:val="28"/>
          <w:szCs w:val="28"/>
          <w:highlight w:val="none"/>
          <w:lang w:bidi="ar"/>
        </w:rPr>
      </w:pPr>
      <w:bookmarkStart w:id="0" w:name="_Toc69394860"/>
      <w:r>
        <w:rPr>
          <w:rFonts w:hint="eastAsia" w:ascii="宋体" w:hAnsi="宋体" w:eastAsia="宋体" w:cs="宋体"/>
          <w:b/>
          <w:sz w:val="24"/>
          <w:highlight w:val="none"/>
        </w:rPr>
        <w:t>———————————————————————</w:t>
      </w:r>
      <w:bookmarkEnd w:id="0"/>
    </w:p>
    <w:p w14:paraId="5DF7EF21">
      <w:pPr>
        <w:rPr>
          <w:highlight w:val="none"/>
        </w:rPr>
      </w:pPr>
    </w:p>
    <w:sectPr>
      <w:headerReference r:id="rId10" w:type="default"/>
      <w:footerReference r:id="rId11"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9929C">
    <w:pPr>
      <w:pStyle w:val="8"/>
      <w:jc w:val="center"/>
      <w:rPr>
        <w:rFonts w:ascii="宋体" w:hAns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78DAA">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18</w:t>
    </w:r>
    <w:r>
      <w:fldChar w:fldCharType="end"/>
    </w:r>
  </w:p>
  <w:p w14:paraId="468CF442">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E8B61">
    <w:pPr>
      <w:pStyle w:val="8"/>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6E71E">
    <w:pPr>
      <w:pStyle w:val="8"/>
    </w:pPr>
    <w:r>
      <mc:AlternateContent>
        <mc:Choice Requires="wps">
          <w:drawing>
            <wp:anchor distT="0" distB="0" distL="114300" distR="114300" simplePos="0" relativeHeight="251660288" behindDoc="0" locked="0" layoutInCell="1" allowOverlap="1">
              <wp:simplePos x="0" y="0"/>
              <wp:positionH relativeFrom="margin">
                <wp:posOffset>4052570</wp:posOffset>
              </wp:positionH>
              <wp:positionV relativeFrom="paragraph">
                <wp:posOffset>9525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401810">
                          <w:pPr>
                            <w:pStyle w:val="8"/>
                          </w:pPr>
                          <w:r>
                            <w:t>第</w:t>
                          </w:r>
                          <w:r>
                            <w:fldChar w:fldCharType="begin"/>
                          </w:r>
                          <w:r>
                            <w:instrText xml:space="preserve"> PAGE  \* MERGEFORMAT </w:instrText>
                          </w:r>
                          <w:r>
                            <w:fldChar w:fldCharType="separate"/>
                          </w:r>
                          <w:r>
                            <w:t>- 1 -</w:t>
                          </w:r>
                          <w:r>
                            <w:fldChar w:fldCharType="end"/>
                          </w:r>
                          <w:r>
                            <w:t>页共</w:t>
                          </w:r>
                          <w:r>
                            <w:fldChar w:fldCharType="begin"/>
                          </w:r>
                          <w:r>
                            <w:instrText xml:space="preserve"> NUMPAGES  \* MERGEFORMAT </w:instrText>
                          </w:r>
                          <w:r>
                            <w:fldChar w:fldCharType="separate"/>
                          </w:r>
                          <w:r>
                            <w:t>15</w:t>
                          </w:r>
                          <w:r>
                            <w:fldChar w:fldCharType="end"/>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19.1pt;margin-top:0.75pt;height:144pt;width:144pt;mso-position-horizontal-relative:margin;mso-wrap-style:none;z-index:251660288;mso-width-relative:page;mso-height-relative:page;" filled="f" stroked="f" coordsize="21600,21600" o:gfxdata="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CLNmWdjq&#10;neUROirm7eoYIGCnaxSlV2LQCtPWdWZ4GXGc/9x3UY9/g+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sIxwdYAAAAJAQAADwAAAAAAAAABACAAAAAiAAAAZHJzL2Rvd25yZXYueG1sUEsBAhQAFAAA&#10;AAgAh07iQIzXDnwqAgAAVQQAAA4AAAAAAAAAAQAgAAAAJQEAAGRycy9lMm9Eb2MueG1sUEsFBgAA&#10;AAAGAAYAWQEAAMEFAAAAAA==&#10;">
              <v:fill on="f" focussize="0,0"/>
              <v:stroke on="f" weight="0.5pt"/>
              <v:imagedata o:title=""/>
              <o:lock v:ext="edit" aspectratio="f"/>
              <v:textbox inset="0mm,0mm,0mm,0mm" style="mso-fit-shape-to-text:t;">
                <w:txbxContent>
                  <w:p w14:paraId="05401810">
                    <w:pPr>
                      <w:pStyle w:val="8"/>
                    </w:pPr>
                    <w:r>
                      <w:t>第</w:t>
                    </w:r>
                    <w:r>
                      <w:fldChar w:fldCharType="begin"/>
                    </w:r>
                    <w:r>
                      <w:instrText xml:space="preserve"> PAGE  \* MERGEFORMAT </w:instrText>
                    </w:r>
                    <w:r>
                      <w:fldChar w:fldCharType="separate"/>
                    </w:r>
                    <w:r>
                      <w:t>- 1 -</w:t>
                    </w:r>
                    <w:r>
                      <w:fldChar w:fldCharType="end"/>
                    </w:r>
                    <w:r>
                      <w:t>页共</w:t>
                    </w:r>
                    <w:r>
                      <w:fldChar w:fldCharType="begin"/>
                    </w:r>
                    <w:r>
                      <w:instrText xml:space="preserve"> NUMPAGES  \* MERGEFORMAT </w:instrText>
                    </w:r>
                    <w:r>
                      <w:fldChar w:fldCharType="separate"/>
                    </w:r>
                    <w:r>
                      <w:t>15</w:t>
                    </w:r>
                    <w:r>
                      <w:fldChar w:fldCharType="end"/>
                    </w:r>
                    <w:r>
                      <w:t>页</w:t>
                    </w:r>
                  </w:p>
                </w:txbxContent>
              </v:textbox>
            </v:shape>
          </w:pict>
        </mc:Fallback>
      </mc:AlternateContent>
    </w:r>
    <w:r>
      <w:rPr>
        <w:rFonts w:hint="eastAsia"/>
      </w:rPr>
      <w:t>成都三博东篱医院有限公司 2026年电脑采购项目招标文件</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ACF5C">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99D3E8">
                          <w:pPr>
                            <w:pStyle w:val="8"/>
                          </w:pPr>
                          <w:r>
                            <w:t>第</w:t>
                          </w:r>
                          <w:r>
                            <w:fldChar w:fldCharType="begin"/>
                          </w:r>
                          <w:r>
                            <w:instrText xml:space="preserve"> PAGE  \* MERGEFORMAT </w:instrText>
                          </w:r>
                          <w:r>
                            <w:fldChar w:fldCharType="separate"/>
                          </w:r>
                          <w:r>
                            <w:t>- 1 -</w:t>
                          </w:r>
                          <w:r>
                            <w:fldChar w:fldCharType="end"/>
                          </w:r>
                          <w:r>
                            <w:t>页共</w:t>
                          </w:r>
                          <w:r>
                            <w:fldChar w:fldCharType="begin"/>
                          </w:r>
                          <w:r>
                            <w:instrText xml:space="preserve"> NUMPAGES  \* MERGEFORMAT </w:instrText>
                          </w:r>
                          <w:r>
                            <w:fldChar w:fldCharType="separate"/>
                          </w:r>
                          <w:r>
                            <w:t>15</w:t>
                          </w:r>
                          <w:r>
                            <w:fldChar w:fldCharType="end"/>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499D3E8">
                    <w:pPr>
                      <w:pStyle w:val="8"/>
                    </w:pPr>
                    <w:r>
                      <w:t>第</w:t>
                    </w:r>
                    <w:r>
                      <w:fldChar w:fldCharType="begin"/>
                    </w:r>
                    <w:r>
                      <w:instrText xml:space="preserve"> PAGE  \* MERGEFORMAT </w:instrText>
                    </w:r>
                    <w:r>
                      <w:fldChar w:fldCharType="separate"/>
                    </w:r>
                    <w:r>
                      <w:t>- 1 -</w:t>
                    </w:r>
                    <w:r>
                      <w:fldChar w:fldCharType="end"/>
                    </w:r>
                    <w:r>
                      <w:t>页共</w:t>
                    </w:r>
                    <w:r>
                      <w:fldChar w:fldCharType="begin"/>
                    </w:r>
                    <w:r>
                      <w:instrText xml:space="preserve"> NUMPAGES  \* MERGEFORMAT </w:instrText>
                    </w:r>
                    <w:r>
                      <w:fldChar w:fldCharType="separate"/>
                    </w:r>
                    <w:r>
                      <w:t>15</w:t>
                    </w:r>
                    <w:r>
                      <w:fldChar w:fldCharType="end"/>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814C0">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772D5">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079AB">
    <w:pPr>
      <w:pStyle w:val="9"/>
      <w:pBdr>
        <w:bottom w:val="single" w:color="auto" w:sz="4" w:space="1"/>
      </w:pBdr>
      <w:jc w:val="center"/>
      <w:rPr>
        <w:rFonts w:hint="eastAsia"/>
      </w:rPr>
    </w:pPr>
    <w:r>
      <w:rPr>
        <w:rFonts w:hint="eastAsia"/>
      </w:rPr>
      <w:t>三博脑科医院管理集团股份有限公司-成都三博东篱医院有限公司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F6DBE">
    <w:pPr>
      <w:pStyle w:val="9"/>
      <w:pBdr>
        <w:bottom w:val="single" w:color="auto" w:sz="4" w:space="1"/>
      </w:pBdr>
      <w:jc w:val="center"/>
    </w:pPr>
    <w:r>
      <w:rPr>
        <w:rFonts w:hint="eastAsia"/>
      </w:rPr>
      <w:t>三博脑科医院管理集团股份有限公司-成都三博东篱医院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21276A"/>
    <w:multiLevelType w:val="singleLevel"/>
    <w:tmpl w:val="A821276A"/>
    <w:lvl w:ilvl="0" w:tentative="0">
      <w:start w:val="1"/>
      <w:numFmt w:val="decimalEnclosedCircleChinese"/>
      <w:suff w:val="nothing"/>
      <w:lvlText w:val="%1　"/>
      <w:lvlJc w:val="left"/>
      <w:pPr>
        <w:ind w:left="0" w:firstLine="400"/>
      </w:pPr>
      <w:rPr>
        <w:rFonts w:hint="eastAsia"/>
      </w:rPr>
    </w:lvl>
  </w:abstractNum>
  <w:abstractNum w:abstractNumId="1">
    <w:nsid w:val="A8A5FF8B"/>
    <w:multiLevelType w:val="singleLevel"/>
    <w:tmpl w:val="A8A5FF8B"/>
    <w:lvl w:ilvl="0" w:tentative="0">
      <w:start w:val="1"/>
      <w:numFmt w:val="chineseCounting"/>
      <w:suff w:val="nothing"/>
      <w:lvlText w:val="（%1）"/>
      <w:lvlJc w:val="left"/>
      <w:pPr>
        <w:ind w:left="0" w:firstLine="420"/>
      </w:pPr>
      <w:rPr>
        <w:rFonts w:hint="eastAsia"/>
      </w:rPr>
    </w:lvl>
  </w:abstractNum>
  <w:abstractNum w:abstractNumId="2">
    <w:nsid w:val="A9340413"/>
    <w:multiLevelType w:val="singleLevel"/>
    <w:tmpl w:val="A9340413"/>
    <w:lvl w:ilvl="0" w:tentative="0">
      <w:start w:val="1"/>
      <w:numFmt w:val="decimal"/>
      <w:suff w:val="space"/>
      <w:lvlText w:val="%1."/>
      <w:lvlJc w:val="left"/>
      <w:pPr>
        <w:ind w:left="425" w:hanging="425"/>
      </w:pPr>
      <w:rPr>
        <w:rFonts w:hint="default"/>
      </w:rPr>
    </w:lvl>
  </w:abstractNum>
  <w:abstractNum w:abstractNumId="3">
    <w:nsid w:val="B2AC5B71"/>
    <w:multiLevelType w:val="singleLevel"/>
    <w:tmpl w:val="B2AC5B71"/>
    <w:lvl w:ilvl="0" w:tentative="0">
      <w:start w:val="1"/>
      <w:numFmt w:val="decimalEnclosedCircleChinese"/>
      <w:suff w:val="nothing"/>
      <w:lvlText w:val="%1　"/>
      <w:lvlJc w:val="left"/>
      <w:pPr>
        <w:ind w:left="0" w:firstLine="400"/>
      </w:pPr>
      <w:rPr>
        <w:rFonts w:hint="eastAsia"/>
      </w:rPr>
    </w:lvl>
  </w:abstractNum>
  <w:abstractNum w:abstractNumId="4">
    <w:nsid w:val="B41CC080"/>
    <w:multiLevelType w:val="singleLevel"/>
    <w:tmpl w:val="B41CC080"/>
    <w:lvl w:ilvl="0" w:tentative="0">
      <w:start w:val="1"/>
      <w:numFmt w:val="chineseCounting"/>
      <w:suff w:val="nothing"/>
      <w:lvlText w:val="%1、"/>
      <w:lvlJc w:val="left"/>
      <w:pPr>
        <w:ind w:left="0" w:firstLine="420"/>
      </w:pPr>
      <w:rPr>
        <w:rFonts w:hint="eastAsia"/>
      </w:rPr>
    </w:lvl>
  </w:abstractNum>
  <w:abstractNum w:abstractNumId="5">
    <w:nsid w:val="C10BB901"/>
    <w:multiLevelType w:val="singleLevel"/>
    <w:tmpl w:val="C10BB901"/>
    <w:lvl w:ilvl="0" w:tentative="0">
      <w:start w:val="1"/>
      <w:numFmt w:val="decimal"/>
      <w:lvlText w:val="%1."/>
      <w:lvlJc w:val="left"/>
      <w:pPr>
        <w:ind w:left="425" w:hanging="425"/>
      </w:pPr>
      <w:rPr>
        <w:rFonts w:hint="default"/>
      </w:rPr>
    </w:lvl>
  </w:abstractNum>
  <w:abstractNum w:abstractNumId="6">
    <w:nsid w:val="CEB4F676"/>
    <w:multiLevelType w:val="singleLevel"/>
    <w:tmpl w:val="CEB4F676"/>
    <w:lvl w:ilvl="0" w:tentative="0">
      <w:start w:val="1"/>
      <w:numFmt w:val="decimal"/>
      <w:lvlText w:val="%1."/>
      <w:lvlJc w:val="left"/>
      <w:pPr>
        <w:ind w:left="425" w:hanging="425"/>
      </w:pPr>
      <w:rPr>
        <w:rFonts w:hint="default"/>
      </w:rPr>
    </w:lvl>
  </w:abstractNum>
  <w:abstractNum w:abstractNumId="7">
    <w:nsid w:val="DA200B21"/>
    <w:multiLevelType w:val="singleLevel"/>
    <w:tmpl w:val="DA200B21"/>
    <w:lvl w:ilvl="0" w:tentative="0">
      <w:start w:val="1"/>
      <w:numFmt w:val="decimal"/>
      <w:lvlText w:val="%1."/>
      <w:lvlJc w:val="left"/>
      <w:pPr>
        <w:ind w:left="425" w:hanging="425"/>
      </w:pPr>
      <w:rPr>
        <w:rFonts w:hint="default"/>
      </w:rPr>
    </w:lvl>
  </w:abstractNum>
  <w:abstractNum w:abstractNumId="8">
    <w:nsid w:val="E2902F71"/>
    <w:multiLevelType w:val="singleLevel"/>
    <w:tmpl w:val="E2902F71"/>
    <w:lvl w:ilvl="0" w:tentative="0">
      <w:start w:val="1"/>
      <w:numFmt w:val="decimal"/>
      <w:lvlText w:val="%1."/>
      <w:lvlJc w:val="left"/>
      <w:pPr>
        <w:ind w:left="425" w:hanging="425"/>
      </w:pPr>
      <w:rPr>
        <w:rFonts w:hint="default"/>
      </w:rPr>
    </w:lvl>
  </w:abstractNum>
  <w:abstractNum w:abstractNumId="9">
    <w:nsid w:val="EFFC3898"/>
    <w:multiLevelType w:val="singleLevel"/>
    <w:tmpl w:val="EFFC3898"/>
    <w:lvl w:ilvl="0" w:tentative="0">
      <w:start w:val="1"/>
      <w:numFmt w:val="chineseCounting"/>
      <w:suff w:val="nothing"/>
      <w:lvlText w:val="（%1）"/>
      <w:lvlJc w:val="left"/>
      <w:pPr>
        <w:ind w:left="0" w:firstLine="420"/>
      </w:pPr>
      <w:rPr>
        <w:rFonts w:hint="eastAsia"/>
      </w:rPr>
    </w:lvl>
  </w:abstractNum>
  <w:abstractNum w:abstractNumId="10">
    <w:nsid w:val="F36E7497"/>
    <w:multiLevelType w:val="singleLevel"/>
    <w:tmpl w:val="F36E7497"/>
    <w:lvl w:ilvl="0" w:tentative="0">
      <w:start w:val="1"/>
      <w:numFmt w:val="decimal"/>
      <w:lvlText w:val="(%1)"/>
      <w:lvlJc w:val="left"/>
      <w:pPr>
        <w:ind w:left="425" w:hanging="425"/>
      </w:pPr>
      <w:rPr>
        <w:rFonts w:hint="default"/>
      </w:rPr>
    </w:lvl>
  </w:abstractNum>
  <w:abstractNum w:abstractNumId="11">
    <w:nsid w:val="006E0615"/>
    <w:multiLevelType w:val="singleLevel"/>
    <w:tmpl w:val="006E0615"/>
    <w:lvl w:ilvl="0" w:tentative="0">
      <w:start w:val="1"/>
      <w:numFmt w:val="chineseCounting"/>
      <w:suff w:val="nothing"/>
      <w:lvlText w:val="（%1）"/>
      <w:lvlJc w:val="left"/>
      <w:pPr>
        <w:ind w:left="0" w:firstLine="420"/>
      </w:pPr>
      <w:rPr>
        <w:rFonts w:hint="eastAsia"/>
      </w:rPr>
    </w:lvl>
  </w:abstractNum>
  <w:abstractNum w:abstractNumId="12">
    <w:nsid w:val="043F22AF"/>
    <w:multiLevelType w:val="singleLevel"/>
    <w:tmpl w:val="043F22AF"/>
    <w:lvl w:ilvl="0" w:tentative="0">
      <w:start w:val="1"/>
      <w:numFmt w:val="bullet"/>
      <w:lvlText w:val=""/>
      <w:lvlJc w:val="left"/>
      <w:pPr>
        <w:ind w:left="420" w:hanging="420"/>
      </w:pPr>
      <w:rPr>
        <w:rFonts w:hint="default" w:ascii="Wingdings" w:hAnsi="Wingdings"/>
      </w:rPr>
    </w:lvl>
  </w:abstractNum>
  <w:abstractNum w:abstractNumId="13">
    <w:nsid w:val="1817F810"/>
    <w:multiLevelType w:val="singleLevel"/>
    <w:tmpl w:val="1817F810"/>
    <w:lvl w:ilvl="0" w:tentative="0">
      <w:start w:val="1"/>
      <w:numFmt w:val="decimal"/>
      <w:suff w:val="space"/>
      <w:lvlText w:val="%1."/>
      <w:lvlJc w:val="left"/>
      <w:pPr>
        <w:ind w:left="425" w:hanging="425"/>
      </w:pPr>
      <w:rPr>
        <w:rFonts w:hint="default"/>
      </w:rPr>
    </w:lvl>
  </w:abstractNum>
  <w:abstractNum w:abstractNumId="14">
    <w:nsid w:val="3386B649"/>
    <w:multiLevelType w:val="singleLevel"/>
    <w:tmpl w:val="3386B649"/>
    <w:lvl w:ilvl="0" w:tentative="0">
      <w:start w:val="1"/>
      <w:numFmt w:val="decimal"/>
      <w:suff w:val="space"/>
      <w:lvlText w:val="%1."/>
      <w:lvlJc w:val="left"/>
      <w:pPr>
        <w:ind w:left="425" w:hanging="425"/>
      </w:pPr>
      <w:rPr>
        <w:rFonts w:hint="default"/>
      </w:rPr>
    </w:lvl>
  </w:abstractNum>
  <w:abstractNum w:abstractNumId="15">
    <w:nsid w:val="3B93F2A1"/>
    <w:multiLevelType w:val="singleLevel"/>
    <w:tmpl w:val="3B93F2A1"/>
    <w:lvl w:ilvl="0" w:tentative="0">
      <w:start w:val="1"/>
      <w:numFmt w:val="decimal"/>
      <w:lvlText w:val="%1."/>
      <w:lvlJc w:val="left"/>
      <w:pPr>
        <w:ind w:left="425" w:hanging="425"/>
      </w:pPr>
      <w:rPr>
        <w:rFonts w:hint="default"/>
      </w:rPr>
    </w:lvl>
  </w:abstractNum>
  <w:abstractNum w:abstractNumId="16">
    <w:nsid w:val="3C626BAB"/>
    <w:multiLevelType w:val="singleLevel"/>
    <w:tmpl w:val="3C626BAB"/>
    <w:lvl w:ilvl="0" w:tentative="0">
      <w:start w:val="1"/>
      <w:numFmt w:val="chineseCounting"/>
      <w:suff w:val="nothing"/>
      <w:lvlText w:val="（%1）"/>
      <w:lvlJc w:val="left"/>
      <w:pPr>
        <w:ind w:left="0" w:firstLine="420"/>
      </w:pPr>
      <w:rPr>
        <w:rFonts w:hint="eastAsia"/>
      </w:rPr>
    </w:lvl>
  </w:abstractNum>
  <w:abstractNum w:abstractNumId="17">
    <w:nsid w:val="4D4E7F7B"/>
    <w:multiLevelType w:val="singleLevel"/>
    <w:tmpl w:val="4D4E7F7B"/>
    <w:lvl w:ilvl="0" w:tentative="0">
      <w:start w:val="1"/>
      <w:numFmt w:val="chineseCounting"/>
      <w:suff w:val="nothing"/>
      <w:lvlText w:val="（%1）"/>
      <w:lvlJc w:val="left"/>
      <w:pPr>
        <w:ind w:left="0" w:firstLine="420"/>
      </w:pPr>
      <w:rPr>
        <w:rFonts w:hint="eastAsia"/>
      </w:rPr>
    </w:lvl>
  </w:abstractNum>
  <w:abstractNum w:abstractNumId="18">
    <w:nsid w:val="627BC57F"/>
    <w:multiLevelType w:val="singleLevel"/>
    <w:tmpl w:val="627BC57F"/>
    <w:lvl w:ilvl="0" w:tentative="0">
      <w:start w:val="1"/>
      <w:numFmt w:val="chineseCounting"/>
      <w:suff w:val="nothing"/>
      <w:lvlText w:val="（%1）"/>
      <w:lvlJc w:val="left"/>
      <w:pPr>
        <w:ind w:left="0" w:firstLine="420"/>
      </w:pPr>
      <w:rPr>
        <w:rFonts w:hint="eastAsia"/>
      </w:rPr>
    </w:lvl>
  </w:abstractNum>
  <w:abstractNum w:abstractNumId="19">
    <w:nsid w:val="62F18531"/>
    <w:multiLevelType w:val="singleLevel"/>
    <w:tmpl w:val="62F18531"/>
    <w:lvl w:ilvl="0" w:tentative="0">
      <w:start w:val="1"/>
      <w:numFmt w:val="decimal"/>
      <w:lvlText w:val="%1."/>
      <w:lvlJc w:val="left"/>
      <w:pPr>
        <w:ind w:left="425" w:hanging="425"/>
      </w:pPr>
      <w:rPr>
        <w:rFonts w:hint="default"/>
      </w:rPr>
    </w:lvl>
  </w:abstractNum>
  <w:abstractNum w:abstractNumId="20">
    <w:nsid w:val="64A3107F"/>
    <w:multiLevelType w:val="singleLevel"/>
    <w:tmpl w:val="64A3107F"/>
    <w:lvl w:ilvl="0" w:tentative="0">
      <w:start w:val="1"/>
      <w:numFmt w:val="decimal"/>
      <w:lvlText w:val="(%1)"/>
      <w:lvlJc w:val="left"/>
      <w:pPr>
        <w:ind w:left="425" w:hanging="425"/>
      </w:pPr>
      <w:rPr>
        <w:rFonts w:hint="default"/>
      </w:rPr>
    </w:lvl>
  </w:abstractNum>
  <w:abstractNum w:abstractNumId="21">
    <w:nsid w:val="68EB015D"/>
    <w:multiLevelType w:val="singleLevel"/>
    <w:tmpl w:val="68EB015D"/>
    <w:lvl w:ilvl="0" w:tentative="0">
      <w:start w:val="1"/>
      <w:numFmt w:val="decimal"/>
      <w:suff w:val="nothing"/>
      <w:lvlText w:val="%1、"/>
      <w:lvlJc w:val="left"/>
    </w:lvl>
  </w:abstractNum>
  <w:abstractNum w:abstractNumId="22">
    <w:nsid w:val="7F25655C"/>
    <w:multiLevelType w:val="singleLevel"/>
    <w:tmpl w:val="7F25655C"/>
    <w:lvl w:ilvl="0" w:tentative="0">
      <w:start w:val="1"/>
      <w:numFmt w:val="decimalEnclosedCircleChinese"/>
      <w:suff w:val="nothing"/>
      <w:lvlText w:val="%1　"/>
      <w:lvlJc w:val="left"/>
      <w:pPr>
        <w:ind w:left="0" w:firstLine="400"/>
      </w:pPr>
      <w:rPr>
        <w:rFonts w:hint="eastAsia"/>
      </w:rPr>
    </w:lvl>
  </w:abstractNum>
  <w:num w:numId="1">
    <w:abstractNumId w:val="4"/>
  </w:num>
  <w:num w:numId="2">
    <w:abstractNumId w:val="17"/>
  </w:num>
  <w:num w:numId="3">
    <w:abstractNumId w:val="8"/>
  </w:num>
  <w:num w:numId="4">
    <w:abstractNumId w:val="15"/>
  </w:num>
  <w:num w:numId="5">
    <w:abstractNumId w:val="11"/>
  </w:num>
  <w:num w:numId="6">
    <w:abstractNumId w:val="6"/>
  </w:num>
  <w:num w:numId="7">
    <w:abstractNumId w:val="12"/>
  </w:num>
  <w:num w:numId="8">
    <w:abstractNumId w:val="14"/>
  </w:num>
  <w:num w:numId="9">
    <w:abstractNumId w:val="20"/>
  </w:num>
  <w:num w:numId="10">
    <w:abstractNumId w:val="3"/>
  </w:num>
  <w:num w:numId="11">
    <w:abstractNumId w:val="0"/>
  </w:num>
  <w:num w:numId="12">
    <w:abstractNumId w:val="22"/>
  </w:num>
  <w:num w:numId="13">
    <w:abstractNumId w:val="10"/>
  </w:num>
  <w:num w:numId="14">
    <w:abstractNumId w:val="19"/>
  </w:num>
  <w:num w:numId="15">
    <w:abstractNumId w:val="5"/>
  </w:num>
  <w:num w:numId="16">
    <w:abstractNumId w:val="7"/>
  </w:num>
  <w:num w:numId="17">
    <w:abstractNumId w:val="16"/>
  </w:num>
  <w:num w:numId="18">
    <w:abstractNumId w:val="9"/>
  </w:num>
  <w:num w:numId="19">
    <w:abstractNumId w:val="13"/>
  </w:num>
  <w:num w:numId="20">
    <w:abstractNumId w:val="2"/>
  </w:num>
  <w:num w:numId="21">
    <w:abstractNumId w:val="1"/>
  </w:num>
  <w:num w:numId="22">
    <w:abstractNumId w:val="2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215D4"/>
    <w:rsid w:val="00130109"/>
    <w:rsid w:val="00217B85"/>
    <w:rsid w:val="00270BE1"/>
    <w:rsid w:val="003C1385"/>
    <w:rsid w:val="003C3784"/>
    <w:rsid w:val="005D74E6"/>
    <w:rsid w:val="006A114B"/>
    <w:rsid w:val="00A1482F"/>
    <w:rsid w:val="00A47C93"/>
    <w:rsid w:val="00BE6378"/>
    <w:rsid w:val="00C039D7"/>
    <w:rsid w:val="00CB77BE"/>
    <w:rsid w:val="01057174"/>
    <w:rsid w:val="011C44BE"/>
    <w:rsid w:val="012706E7"/>
    <w:rsid w:val="013B2B96"/>
    <w:rsid w:val="013E61E2"/>
    <w:rsid w:val="015679D0"/>
    <w:rsid w:val="0181291D"/>
    <w:rsid w:val="01FF0067"/>
    <w:rsid w:val="01FF1E15"/>
    <w:rsid w:val="022E26FA"/>
    <w:rsid w:val="028247F4"/>
    <w:rsid w:val="032064E7"/>
    <w:rsid w:val="036A2206"/>
    <w:rsid w:val="03710AF1"/>
    <w:rsid w:val="03936CB9"/>
    <w:rsid w:val="03E56DE9"/>
    <w:rsid w:val="04041965"/>
    <w:rsid w:val="04074FB1"/>
    <w:rsid w:val="04163446"/>
    <w:rsid w:val="04223B99"/>
    <w:rsid w:val="04275653"/>
    <w:rsid w:val="042C2C6A"/>
    <w:rsid w:val="04335DA6"/>
    <w:rsid w:val="043D09D3"/>
    <w:rsid w:val="043F299D"/>
    <w:rsid w:val="04561A95"/>
    <w:rsid w:val="04C133B2"/>
    <w:rsid w:val="04FA2D68"/>
    <w:rsid w:val="05087233"/>
    <w:rsid w:val="05290F57"/>
    <w:rsid w:val="054162A1"/>
    <w:rsid w:val="05595CE0"/>
    <w:rsid w:val="05622323"/>
    <w:rsid w:val="05CA098C"/>
    <w:rsid w:val="06020126"/>
    <w:rsid w:val="060A5636"/>
    <w:rsid w:val="066F6E3E"/>
    <w:rsid w:val="06773E49"/>
    <w:rsid w:val="0686273C"/>
    <w:rsid w:val="06AB1203"/>
    <w:rsid w:val="06E8731C"/>
    <w:rsid w:val="07A80859"/>
    <w:rsid w:val="07F55F11"/>
    <w:rsid w:val="081E6D6D"/>
    <w:rsid w:val="082500FC"/>
    <w:rsid w:val="083245C7"/>
    <w:rsid w:val="0842480A"/>
    <w:rsid w:val="084F33CB"/>
    <w:rsid w:val="08566507"/>
    <w:rsid w:val="085F360E"/>
    <w:rsid w:val="0880114D"/>
    <w:rsid w:val="08843A30"/>
    <w:rsid w:val="089450F6"/>
    <w:rsid w:val="08D67BA2"/>
    <w:rsid w:val="08F0070A"/>
    <w:rsid w:val="090F12C8"/>
    <w:rsid w:val="098160DB"/>
    <w:rsid w:val="099217C1"/>
    <w:rsid w:val="09964213"/>
    <w:rsid w:val="09CA0F5B"/>
    <w:rsid w:val="09D771D4"/>
    <w:rsid w:val="09E10052"/>
    <w:rsid w:val="0A544CC8"/>
    <w:rsid w:val="0A565F9C"/>
    <w:rsid w:val="0A6C0264"/>
    <w:rsid w:val="0A7669ED"/>
    <w:rsid w:val="0A9357F1"/>
    <w:rsid w:val="0AD025A1"/>
    <w:rsid w:val="0AF81AF7"/>
    <w:rsid w:val="0B1035BD"/>
    <w:rsid w:val="0B4A79E2"/>
    <w:rsid w:val="0B4D1E43"/>
    <w:rsid w:val="0B680A2B"/>
    <w:rsid w:val="0B9D61FB"/>
    <w:rsid w:val="0BD95485"/>
    <w:rsid w:val="0C3E178C"/>
    <w:rsid w:val="0C6A4DFF"/>
    <w:rsid w:val="0CEF2A86"/>
    <w:rsid w:val="0CF9262B"/>
    <w:rsid w:val="0D026C5D"/>
    <w:rsid w:val="0D1B1ACD"/>
    <w:rsid w:val="0D1C7D1F"/>
    <w:rsid w:val="0DCD1019"/>
    <w:rsid w:val="0DD26630"/>
    <w:rsid w:val="0DE46363"/>
    <w:rsid w:val="0E176739"/>
    <w:rsid w:val="0E214EC1"/>
    <w:rsid w:val="0E415563"/>
    <w:rsid w:val="0E8F4521"/>
    <w:rsid w:val="0EAF6971"/>
    <w:rsid w:val="0ECA7307"/>
    <w:rsid w:val="0ECD5125"/>
    <w:rsid w:val="0F056591"/>
    <w:rsid w:val="0F07055B"/>
    <w:rsid w:val="0F19203C"/>
    <w:rsid w:val="0FC71A98"/>
    <w:rsid w:val="0FD20B69"/>
    <w:rsid w:val="10152804"/>
    <w:rsid w:val="103233B6"/>
    <w:rsid w:val="1045133B"/>
    <w:rsid w:val="10855BDB"/>
    <w:rsid w:val="10881228"/>
    <w:rsid w:val="109D661E"/>
    <w:rsid w:val="10AF4A06"/>
    <w:rsid w:val="10DB1C9F"/>
    <w:rsid w:val="114F7F97"/>
    <w:rsid w:val="11511F61"/>
    <w:rsid w:val="115B693C"/>
    <w:rsid w:val="11DA3D05"/>
    <w:rsid w:val="12133B15"/>
    <w:rsid w:val="12527D3F"/>
    <w:rsid w:val="1356385F"/>
    <w:rsid w:val="135875D7"/>
    <w:rsid w:val="139E41CE"/>
    <w:rsid w:val="13CC1D73"/>
    <w:rsid w:val="13D604FC"/>
    <w:rsid w:val="145C4EA5"/>
    <w:rsid w:val="146E4BD8"/>
    <w:rsid w:val="148937C0"/>
    <w:rsid w:val="148F7029"/>
    <w:rsid w:val="14D42C8D"/>
    <w:rsid w:val="14E25909"/>
    <w:rsid w:val="14EA425F"/>
    <w:rsid w:val="15201226"/>
    <w:rsid w:val="1568787A"/>
    <w:rsid w:val="15763D45"/>
    <w:rsid w:val="15883A78"/>
    <w:rsid w:val="158A77F0"/>
    <w:rsid w:val="15A30D28"/>
    <w:rsid w:val="15BF56EC"/>
    <w:rsid w:val="15C42D02"/>
    <w:rsid w:val="15CE1DD3"/>
    <w:rsid w:val="15D54412"/>
    <w:rsid w:val="15E2587E"/>
    <w:rsid w:val="15E6711C"/>
    <w:rsid w:val="15FA2BC8"/>
    <w:rsid w:val="161B5CE8"/>
    <w:rsid w:val="16247C45"/>
    <w:rsid w:val="164200CB"/>
    <w:rsid w:val="165D4F05"/>
    <w:rsid w:val="1672275E"/>
    <w:rsid w:val="16832F64"/>
    <w:rsid w:val="16923E0F"/>
    <w:rsid w:val="16DC051F"/>
    <w:rsid w:val="16EA49EA"/>
    <w:rsid w:val="174340FA"/>
    <w:rsid w:val="175005C5"/>
    <w:rsid w:val="17604CAC"/>
    <w:rsid w:val="1776576D"/>
    <w:rsid w:val="17BA0860"/>
    <w:rsid w:val="17CC066D"/>
    <w:rsid w:val="17D82A95"/>
    <w:rsid w:val="17DB2585"/>
    <w:rsid w:val="185A794E"/>
    <w:rsid w:val="18D55226"/>
    <w:rsid w:val="18D70F9E"/>
    <w:rsid w:val="18EB67F8"/>
    <w:rsid w:val="18FF04F5"/>
    <w:rsid w:val="19302E9B"/>
    <w:rsid w:val="19622F5E"/>
    <w:rsid w:val="197607B7"/>
    <w:rsid w:val="19CD414F"/>
    <w:rsid w:val="19E82D37"/>
    <w:rsid w:val="1A0D4FAE"/>
    <w:rsid w:val="1A3F504D"/>
    <w:rsid w:val="1AE3657B"/>
    <w:rsid w:val="1AE41750"/>
    <w:rsid w:val="1AF851FC"/>
    <w:rsid w:val="1B177D78"/>
    <w:rsid w:val="1B2129A5"/>
    <w:rsid w:val="1B2F50C2"/>
    <w:rsid w:val="1B446693"/>
    <w:rsid w:val="1B5769A4"/>
    <w:rsid w:val="1B7E3F74"/>
    <w:rsid w:val="1B925650"/>
    <w:rsid w:val="1B972C67"/>
    <w:rsid w:val="1BBD091F"/>
    <w:rsid w:val="1BD6553D"/>
    <w:rsid w:val="1C3E1334"/>
    <w:rsid w:val="1C4921B3"/>
    <w:rsid w:val="1C7134B8"/>
    <w:rsid w:val="1C827473"/>
    <w:rsid w:val="1CF71C0F"/>
    <w:rsid w:val="1D0B56BA"/>
    <w:rsid w:val="1D214EDE"/>
    <w:rsid w:val="1D2247B2"/>
    <w:rsid w:val="1D2F75FB"/>
    <w:rsid w:val="1D4D182F"/>
    <w:rsid w:val="1D7E40DE"/>
    <w:rsid w:val="1DBE272D"/>
    <w:rsid w:val="1E595420"/>
    <w:rsid w:val="1EB10EFB"/>
    <w:rsid w:val="1F120F82"/>
    <w:rsid w:val="1F1620F4"/>
    <w:rsid w:val="1F1A3993"/>
    <w:rsid w:val="1F1F544D"/>
    <w:rsid w:val="1F3709E9"/>
    <w:rsid w:val="1F446C62"/>
    <w:rsid w:val="1F4D1FBA"/>
    <w:rsid w:val="1F574BE7"/>
    <w:rsid w:val="1F6410B2"/>
    <w:rsid w:val="1F90634B"/>
    <w:rsid w:val="1FB57B5F"/>
    <w:rsid w:val="200308CB"/>
    <w:rsid w:val="203211B0"/>
    <w:rsid w:val="204538B6"/>
    <w:rsid w:val="20523600"/>
    <w:rsid w:val="206550E2"/>
    <w:rsid w:val="206C6470"/>
    <w:rsid w:val="208A2D9A"/>
    <w:rsid w:val="20BF0C96"/>
    <w:rsid w:val="20D504B9"/>
    <w:rsid w:val="210E5779"/>
    <w:rsid w:val="211028D6"/>
    <w:rsid w:val="215238B8"/>
    <w:rsid w:val="216830DB"/>
    <w:rsid w:val="21751354"/>
    <w:rsid w:val="21C4408A"/>
    <w:rsid w:val="21CF315A"/>
    <w:rsid w:val="22C34341"/>
    <w:rsid w:val="2358717F"/>
    <w:rsid w:val="238B4E5F"/>
    <w:rsid w:val="23A14683"/>
    <w:rsid w:val="23DD1433"/>
    <w:rsid w:val="23ED4655"/>
    <w:rsid w:val="24170DE9"/>
    <w:rsid w:val="24303C58"/>
    <w:rsid w:val="24521E21"/>
    <w:rsid w:val="246E7DD4"/>
    <w:rsid w:val="247A0D2D"/>
    <w:rsid w:val="248619AD"/>
    <w:rsid w:val="248934DD"/>
    <w:rsid w:val="249C309C"/>
    <w:rsid w:val="25050C41"/>
    <w:rsid w:val="252D7C9D"/>
    <w:rsid w:val="2593449F"/>
    <w:rsid w:val="262F0958"/>
    <w:rsid w:val="265B710F"/>
    <w:rsid w:val="2665408D"/>
    <w:rsid w:val="26FB054E"/>
    <w:rsid w:val="27392E24"/>
    <w:rsid w:val="27475541"/>
    <w:rsid w:val="27541A0C"/>
    <w:rsid w:val="277420AE"/>
    <w:rsid w:val="277F2F2D"/>
    <w:rsid w:val="27906EE8"/>
    <w:rsid w:val="27C0451E"/>
    <w:rsid w:val="27CE17BE"/>
    <w:rsid w:val="27DB3EDB"/>
    <w:rsid w:val="28072F22"/>
    <w:rsid w:val="28231F11"/>
    <w:rsid w:val="2892303D"/>
    <w:rsid w:val="28F11C08"/>
    <w:rsid w:val="2919115F"/>
    <w:rsid w:val="297445E7"/>
    <w:rsid w:val="29851692"/>
    <w:rsid w:val="29C410CB"/>
    <w:rsid w:val="29DF4157"/>
    <w:rsid w:val="2A467D32"/>
    <w:rsid w:val="2A554419"/>
    <w:rsid w:val="2A570191"/>
    <w:rsid w:val="2AAE0A16"/>
    <w:rsid w:val="2AEE6290"/>
    <w:rsid w:val="2B08148B"/>
    <w:rsid w:val="2B1E2A5D"/>
    <w:rsid w:val="2B3E4EAD"/>
    <w:rsid w:val="2B485D2C"/>
    <w:rsid w:val="2B886128"/>
    <w:rsid w:val="2BA56CDA"/>
    <w:rsid w:val="2BB138D1"/>
    <w:rsid w:val="2BD75730"/>
    <w:rsid w:val="2BE07D12"/>
    <w:rsid w:val="2C0954BB"/>
    <w:rsid w:val="2C136339"/>
    <w:rsid w:val="2C4A0A19"/>
    <w:rsid w:val="2CC82C80"/>
    <w:rsid w:val="2CE675AA"/>
    <w:rsid w:val="2CF471B0"/>
    <w:rsid w:val="2D2D6F87"/>
    <w:rsid w:val="2D811081"/>
    <w:rsid w:val="2D9D235F"/>
    <w:rsid w:val="2DD6761F"/>
    <w:rsid w:val="2E076D7D"/>
    <w:rsid w:val="2E385BE3"/>
    <w:rsid w:val="2E580034"/>
    <w:rsid w:val="2E825775"/>
    <w:rsid w:val="2E9C2616"/>
    <w:rsid w:val="2F2E6FE6"/>
    <w:rsid w:val="2F642A08"/>
    <w:rsid w:val="2F8C4439"/>
    <w:rsid w:val="2FBD0A96"/>
    <w:rsid w:val="2FDF0A12"/>
    <w:rsid w:val="302428C3"/>
    <w:rsid w:val="30585040"/>
    <w:rsid w:val="3065442B"/>
    <w:rsid w:val="308B2942"/>
    <w:rsid w:val="30D14676"/>
    <w:rsid w:val="30D37E45"/>
    <w:rsid w:val="30E67B79"/>
    <w:rsid w:val="31045716"/>
    <w:rsid w:val="31386560"/>
    <w:rsid w:val="315947EF"/>
    <w:rsid w:val="3199108F"/>
    <w:rsid w:val="31C75BFC"/>
    <w:rsid w:val="31FF6325"/>
    <w:rsid w:val="320C7AB3"/>
    <w:rsid w:val="322E1FC9"/>
    <w:rsid w:val="327A2C6E"/>
    <w:rsid w:val="329B0E37"/>
    <w:rsid w:val="32C0264B"/>
    <w:rsid w:val="32DD31FD"/>
    <w:rsid w:val="32F742BF"/>
    <w:rsid w:val="331210F9"/>
    <w:rsid w:val="337139FD"/>
    <w:rsid w:val="337D1B59"/>
    <w:rsid w:val="33802506"/>
    <w:rsid w:val="339C09C3"/>
    <w:rsid w:val="33B977C6"/>
    <w:rsid w:val="33F22CD8"/>
    <w:rsid w:val="34086058"/>
    <w:rsid w:val="3421711A"/>
    <w:rsid w:val="342B61FB"/>
    <w:rsid w:val="342F5CDB"/>
    <w:rsid w:val="344810DE"/>
    <w:rsid w:val="345A2D6B"/>
    <w:rsid w:val="34607C42"/>
    <w:rsid w:val="348F1953"/>
    <w:rsid w:val="34970910"/>
    <w:rsid w:val="34B00BC9"/>
    <w:rsid w:val="34CE54F3"/>
    <w:rsid w:val="3522139B"/>
    <w:rsid w:val="35417A73"/>
    <w:rsid w:val="35507CB7"/>
    <w:rsid w:val="35845BB2"/>
    <w:rsid w:val="35847960"/>
    <w:rsid w:val="35C167C7"/>
    <w:rsid w:val="35D85641"/>
    <w:rsid w:val="35F965A0"/>
    <w:rsid w:val="36062A6B"/>
    <w:rsid w:val="361C403D"/>
    <w:rsid w:val="36857E34"/>
    <w:rsid w:val="369A10EE"/>
    <w:rsid w:val="36C837F3"/>
    <w:rsid w:val="36CE17DB"/>
    <w:rsid w:val="37092813"/>
    <w:rsid w:val="373A0C1E"/>
    <w:rsid w:val="374C0952"/>
    <w:rsid w:val="377D0B0B"/>
    <w:rsid w:val="379540A7"/>
    <w:rsid w:val="37D270A9"/>
    <w:rsid w:val="37F0752F"/>
    <w:rsid w:val="38521F98"/>
    <w:rsid w:val="38550859"/>
    <w:rsid w:val="386817BB"/>
    <w:rsid w:val="38765C86"/>
    <w:rsid w:val="38C96112"/>
    <w:rsid w:val="392037E3"/>
    <w:rsid w:val="39567866"/>
    <w:rsid w:val="39657AA9"/>
    <w:rsid w:val="396C52DB"/>
    <w:rsid w:val="39736669"/>
    <w:rsid w:val="39BE5B37"/>
    <w:rsid w:val="39C12F31"/>
    <w:rsid w:val="39E3734B"/>
    <w:rsid w:val="39E44E71"/>
    <w:rsid w:val="3A192D6D"/>
    <w:rsid w:val="3A683CF4"/>
    <w:rsid w:val="3A6A4FF2"/>
    <w:rsid w:val="3A887EF3"/>
    <w:rsid w:val="3AA36ADA"/>
    <w:rsid w:val="3ADE5D64"/>
    <w:rsid w:val="3B8763FC"/>
    <w:rsid w:val="3C187054"/>
    <w:rsid w:val="3C2974B3"/>
    <w:rsid w:val="3C5F1CB1"/>
    <w:rsid w:val="3CAF1767"/>
    <w:rsid w:val="3CB90DEF"/>
    <w:rsid w:val="3CEA6C43"/>
    <w:rsid w:val="3CF63839"/>
    <w:rsid w:val="3D0575D8"/>
    <w:rsid w:val="3D0C4E0B"/>
    <w:rsid w:val="3D193084"/>
    <w:rsid w:val="3D6407A3"/>
    <w:rsid w:val="3DAC5CA6"/>
    <w:rsid w:val="3DB17760"/>
    <w:rsid w:val="3DD0408A"/>
    <w:rsid w:val="3E126451"/>
    <w:rsid w:val="3E860BED"/>
    <w:rsid w:val="3EAA6689"/>
    <w:rsid w:val="3F177A97"/>
    <w:rsid w:val="3F275F2C"/>
    <w:rsid w:val="3F2D491F"/>
    <w:rsid w:val="3F3441A5"/>
    <w:rsid w:val="3F3643C1"/>
    <w:rsid w:val="3F56236D"/>
    <w:rsid w:val="3F5B3E28"/>
    <w:rsid w:val="3F960528"/>
    <w:rsid w:val="3FCB2D5B"/>
    <w:rsid w:val="3FDF6807"/>
    <w:rsid w:val="3FFD6C8D"/>
    <w:rsid w:val="40271F5C"/>
    <w:rsid w:val="40473A60"/>
    <w:rsid w:val="40526FD9"/>
    <w:rsid w:val="4070745F"/>
    <w:rsid w:val="407707ED"/>
    <w:rsid w:val="407E7DCE"/>
    <w:rsid w:val="40955117"/>
    <w:rsid w:val="40C94DC1"/>
    <w:rsid w:val="40D20119"/>
    <w:rsid w:val="40F938F8"/>
    <w:rsid w:val="41384420"/>
    <w:rsid w:val="413913A3"/>
    <w:rsid w:val="413B181B"/>
    <w:rsid w:val="414F3F30"/>
    <w:rsid w:val="416C5E78"/>
    <w:rsid w:val="41B15F81"/>
    <w:rsid w:val="41DF489C"/>
    <w:rsid w:val="41E41EB2"/>
    <w:rsid w:val="41F30347"/>
    <w:rsid w:val="42065232"/>
    <w:rsid w:val="42170FF2"/>
    <w:rsid w:val="424B3CDF"/>
    <w:rsid w:val="426B6130"/>
    <w:rsid w:val="42795017"/>
    <w:rsid w:val="428E62C2"/>
    <w:rsid w:val="42BF022A"/>
    <w:rsid w:val="42D31F27"/>
    <w:rsid w:val="42D812EB"/>
    <w:rsid w:val="431A1904"/>
    <w:rsid w:val="436F39FE"/>
    <w:rsid w:val="438D1DAF"/>
    <w:rsid w:val="43F108B7"/>
    <w:rsid w:val="44044A8E"/>
    <w:rsid w:val="446157B2"/>
    <w:rsid w:val="447119F7"/>
    <w:rsid w:val="44A43B7B"/>
    <w:rsid w:val="44AE0556"/>
    <w:rsid w:val="44BD69EB"/>
    <w:rsid w:val="44CD30D2"/>
    <w:rsid w:val="44D81A76"/>
    <w:rsid w:val="44FF33B2"/>
    <w:rsid w:val="44FF5255"/>
    <w:rsid w:val="450350A3"/>
    <w:rsid w:val="451505D5"/>
    <w:rsid w:val="45660936"/>
    <w:rsid w:val="4574179F"/>
    <w:rsid w:val="45A57BAB"/>
    <w:rsid w:val="45FD79E7"/>
    <w:rsid w:val="468E063F"/>
    <w:rsid w:val="46A936CA"/>
    <w:rsid w:val="46AE6F33"/>
    <w:rsid w:val="46BE34E7"/>
    <w:rsid w:val="46CB53EF"/>
    <w:rsid w:val="471F1DC6"/>
    <w:rsid w:val="472E597E"/>
    <w:rsid w:val="472F6C8B"/>
    <w:rsid w:val="474164E5"/>
    <w:rsid w:val="477C2B8D"/>
    <w:rsid w:val="47BA1F3A"/>
    <w:rsid w:val="48013092"/>
    <w:rsid w:val="48822425"/>
    <w:rsid w:val="48961A2D"/>
    <w:rsid w:val="489A49ED"/>
    <w:rsid w:val="48D162A6"/>
    <w:rsid w:val="4906587A"/>
    <w:rsid w:val="49380D36"/>
    <w:rsid w:val="49494CF1"/>
    <w:rsid w:val="496B110B"/>
    <w:rsid w:val="49B44860"/>
    <w:rsid w:val="49BA174B"/>
    <w:rsid w:val="49C5081B"/>
    <w:rsid w:val="49CF51F6"/>
    <w:rsid w:val="4A331C29"/>
    <w:rsid w:val="4A4A12EF"/>
    <w:rsid w:val="4A6C6EE9"/>
    <w:rsid w:val="4A6E2C61"/>
    <w:rsid w:val="4A761B16"/>
    <w:rsid w:val="4AA87194"/>
    <w:rsid w:val="4AF313B8"/>
    <w:rsid w:val="4B0435C5"/>
    <w:rsid w:val="4B157580"/>
    <w:rsid w:val="4B2E23F0"/>
    <w:rsid w:val="4B647BC0"/>
    <w:rsid w:val="4B885FA4"/>
    <w:rsid w:val="4B9506C1"/>
    <w:rsid w:val="4BA821A3"/>
    <w:rsid w:val="4BB072A9"/>
    <w:rsid w:val="4BCE5679"/>
    <w:rsid w:val="4C1C049B"/>
    <w:rsid w:val="4C45630B"/>
    <w:rsid w:val="4CDE39A2"/>
    <w:rsid w:val="4CEF5BAF"/>
    <w:rsid w:val="4CF03E01"/>
    <w:rsid w:val="4CF51418"/>
    <w:rsid w:val="4D453A21"/>
    <w:rsid w:val="4D565C2E"/>
    <w:rsid w:val="4D680A9D"/>
    <w:rsid w:val="4D981DA3"/>
    <w:rsid w:val="4DC82688"/>
    <w:rsid w:val="4DE35714"/>
    <w:rsid w:val="4DFE254E"/>
    <w:rsid w:val="4E17716C"/>
    <w:rsid w:val="4E18467D"/>
    <w:rsid w:val="4E2A50F1"/>
    <w:rsid w:val="4E5C1022"/>
    <w:rsid w:val="4E675DBB"/>
    <w:rsid w:val="4E897DC9"/>
    <w:rsid w:val="4EEC23A6"/>
    <w:rsid w:val="4EF120B3"/>
    <w:rsid w:val="4EF42911"/>
    <w:rsid w:val="4F075432"/>
    <w:rsid w:val="4F147B4F"/>
    <w:rsid w:val="4F42646A"/>
    <w:rsid w:val="4F610FE6"/>
    <w:rsid w:val="4F756840"/>
    <w:rsid w:val="4FA70E6A"/>
    <w:rsid w:val="4FC43323"/>
    <w:rsid w:val="50016325"/>
    <w:rsid w:val="501047BA"/>
    <w:rsid w:val="50C07F8E"/>
    <w:rsid w:val="50CD6207"/>
    <w:rsid w:val="50FB2D75"/>
    <w:rsid w:val="513068CF"/>
    <w:rsid w:val="515D57DD"/>
    <w:rsid w:val="51730B5D"/>
    <w:rsid w:val="51844B18"/>
    <w:rsid w:val="520C1372"/>
    <w:rsid w:val="52344790"/>
    <w:rsid w:val="52483D98"/>
    <w:rsid w:val="524D13AE"/>
    <w:rsid w:val="526D7CA2"/>
    <w:rsid w:val="528F19C6"/>
    <w:rsid w:val="52BB09F1"/>
    <w:rsid w:val="52D660EA"/>
    <w:rsid w:val="5322679F"/>
    <w:rsid w:val="5325057D"/>
    <w:rsid w:val="532F13AA"/>
    <w:rsid w:val="5349426B"/>
    <w:rsid w:val="537B63EF"/>
    <w:rsid w:val="53982AFD"/>
    <w:rsid w:val="53C102A5"/>
    <w:rsid w:val="53C41B44"/>
    <w:rsid w:val="53E83AF0"/>
    <w:rsid w:val="53E977FC"/>
    <w:rsid w:val="53F8359B"/>
    <w:rsid w:val="540E7263"/>
    <w:rsid w:val="541879C0"/>
    <w:rsid w:val="542B1BC3"/>
    <w:rsid w:val="542E3461"/>
    <w:rsid w:val="543842E0"/>
    <w:rsid w:val="547F1F0F"/>
    <w:rsid w:val="548A4B3B"/>
    <w:rsid w:val="54B90F7D"/>
    <w:rsid w:val="550F3292"/>
    <w:rsid w:val="55432F3C"/>
    <w:rsid w:val="5572737D"/>
    <w:rsid w:val="55806C15"/>
    <w:rsid w:val="55B55BE8"/>
    <w:rsid w:val="55BB2AD2"/>
    <w:rsid w:val="55CA0F67"/>
    <w:rsid w:val="55FA184D"/>
    <w:rsid w:val="56091A90"/>
    <w:rsid w:val="56244B1C"/>
    <w:rsid w:val="56625644"/>
    <w:rsid w:val="569577C7"/>
    <w:rsid w:val="56AB6FEB"/>
    <w:rsid w:val="56BC4D54"/>
    <w:rsid w:val="56E80BCA"/>
    <w:rsid w:val="57655A52"/>
    <w:rsid w:val="578810DA"/>
    <w:rsid w:val="57B734D3"/>
    <w:rsid w:val="57BE4AFC"/>
    <w:rsid w:val="57DB6172"/>
    <w:rsid w:val="57F22EC2"/>
    <w:rsid w:val="581806B0"/>
    <w:rsid w:val="581B1F4E"/>
    <w:rsid w:val="582B2B9E"/>
    <w:rsid w:val="58647451"/>
    <w:rsid w:val="586B4C84"/>
    <w:rsid w:val="58807BDE"/>
    <w:rsid w:val="58931AE5"/>
    <w:rsid w:val="58AB79A6"/>
    <w:rsid w:val="58B02697"/>
    <w:rsid w:val="58E80082"/>
    <w:rsid w:val="59851D75"/>
    <w:rsid w:val="59981AA8"/>
    <w:rsid w:val="59BB7545"/>
    <w:rsid w:val="59E7658C"/>
    <w:rsid w:val="59F667CF"/>
    <w:rsid w:val="59FD190B"/>
    <w:rsid w:val="5A0927CB"/>
    <w:rsid w:val="5A2F373C"/>
    <w:rsid w:val="5A854F62"/>
    <w:rsid w:val="5A904C07"/>
    <w:rsid w:val="5ADE798F"/>
    <w:rsid w:val="5AEB5C08"/>
    <w:rsid w:val="5AED1980"/>
    <w:rsid w:val="5B084A0C"/>
    <w:rsid w:val="5B2260A6"/>
    <w:rsid w:val="5B557525"/>
    <w:rsid w:val="5B716904"/>
    <w:rsid w:val="5B721E85"/>
    <w:rsid w:val="5BC8419B"/>
    <w:rsid w:val="5BEF34D6"/>
    <w:rsid w:val="5BF52F92"/>
    <w:rsid w:val="5C401F83"/>
    <w:rsid w:val="5C447CC6"/>
    <w:rsid w:val="5C6D3D3E"/>
    <w:rsid w:val="5C7165E1"/>
    <w:rsid w:val="5C763BF7"/>
    <w:rsid w:val="5C9347A9"/>
    <w:rsid w:val="5C98591B"/>
    <w:rsid w:val="5D366F75"/>
    <w:rsid w:val="5D755C5D"/>
    <w:rsid w:val="5DBB3FB7"/>
    <w:rsid w:val="5DE73394"/>
    <w:rsid w:val="5DE74DAC"/>
    <w:rsid w:val="5DFB2606"/>
    <w:rsid w:val="5DFD637E"/>
    <w:rsid w:val="5E5F0865"/>
    <w:rsid w:val="5E7E6D93"/>
    <w:rsid w:val="5EE94B54"/>
    <w:rsid w:val="5F047298"/>
    <w:rsid w:val="5F0E45BB"/>
    <w:rsid w:val="5F103E8F"/>
    <w:rsid w:val="5F441D8B"/>
    <w:rsid w:val="5F4F0E5B"/>
    <w:rsid w:val="5F5C0E82"/>
    <w:rsid w:val="5F610B8F"/>
    <w:rsid w:val="5F6B37BB"/>
    <w:rsid w:val="5F976914"/>
    <w:rsid w:val="5F990328"/>
    <w:rsid w:val="5FB23198"/>
    <w:rsid w:val="5FD50C35"/>
    <w:rsid w:val="6028345A"/>
    <w:rsid w:val="603B13E0"/>
    <w:rsid w:val="608763D3"/>
    <w:rsid w:val="60932FCA"/>
    <w:rsid w:val="609334A3"/>
    <w:rsid w:val="610A2B60"/>
    <w:rsid w:val="61112C38"/>
    <w:rsid w:val="611B6B1B"/>
    <w:rsid w:val="613A1697"/>
    <w:rsid w:val="61412A26"/>
    <w:rsid w:val="61730705"/>
    <w:rsid w:val="61A62889"/>
    <w:rsid w:val="61C13B66"/>
    <w:rsid w:val="621974FF"/>
    <w:rsid w:val="622D6B06"/>
    <w:rsid w:val="63C416EC"/>
    <w:rsid w:val="63F20F1A"/>
    <w:rsid w:val="63F35B2D"/>
    <w:rsid w:val="63F7561D"/>
    <w:rsid w:val="640A35A3"/>
    <w:rsid w:val="640B10C9"/>
    <w:rsid w:val="640E2967"/>
    <w:rsid w:val="64370110"/>
    <w:rsid w:val="64462101"/>
    <w:rsid w:val="647924D6"/>
    <w:rsid w:val="64964E36"/>
    <w:rsid w:val="649966D5"/>
    <w:rsid w:val="64C01EB3"/>
    <w:rsid w:val="64CA2D32"/>
    <w:rsid w:val="64F61D79"/>
    <w:rsid w:val="652310C6"/>
    <w:rsid w:val="65501489"/>
    <w:rsid w:val="65562818"/>
    <w:rsid w:val="656A1B8B"/>
    <w:rsid w:val="658605EC"/>
    <w:rsid w:val="65B512EC"/>
    <w:rsid w:val="65E766D2"/>
    <w:rsid w:val="6683763C"/>
    <w:rsid w:val="668A2779"/>
    <w:rsid w:val="6694184A"/>
    <w:rsid w:val="66990C0E"/>
    <w:rsid w:val="67011056"/>
    <w:rsid w:val="67374BA9"/>
    <w:rsid w:val="674D0403"/>
    <w:rsid w:val="6784541A"/>
    <w:rsid w:val="679B49CA"/>
    <w:rsid w:val="67BD26DA"/>
    <w:rsid w:val="67BF46A4"/>
    <w:rsid w:val="67F105D6"/>
    <w:rsid w:val="680D3662"/>
    <w:rsid w:val="68486E8C"/>
    <w:rsid w:val="68667019"/>
    <w:rsid w:val="686D2352"/>
    <w:rsid w:val="689E075E"/>
    <w:rsid w:val="68BB30BE"/>
    <w:rsid w:val="68BF026B"/>
    <w:rsid w:val="68D67EF7"/>
    <w:rsid w:val="68D91796"/>
    <w:rsid w:val="68E5013A"/>
    <w:rsid w:val="690F3409"/>
    <w:rsid w:val="692549DB"/>
    <w:rsid w:val="694C640B"/>
    <w:rsid w:val="69B67D29"/>
    <w:rsid w:val="69C57799"/>
    <w:rsid w:val="69CA7330"/>
    <w:rsid w:val="69D551E8"/>
    <w:rsid w:val="69D87C9F"/>
    <w:rsid w:val="69F06D97"/>
    <w:rsid w:val="6A04249A"/>
    <w:rsid w:val="6A0C7949"/>
    <w:rsid w:val="6A18009C"/>
    <w:rsid w:val="6A2353BE"/>
    <w:rsid w:val="6A301889"/>
    <w:rsid w:val="6A4D243B"/>
    <w:rsid w:val="6AA03B50"/>
    <w:rsid w:val="6AB204F0"/>
    <w:rsid w:val="6B032AFA"/>
    <w:rsid w:val="6B67752D"/>
    <w:rsid w:val="6B8E2D0B"/>
    <w:rsid w:val="6B9876E6"/>
    <w:rsid w:val="6BD87A2E"/>
    <w:rsid w:val="6BDF5FE3"/>
    <w:rsid w:val="6BEE5558"/>
    <w:rsid w:val="6C44161C"/>
    <w:rsid w:val="6C9A56E0"/>
    <w:rsid w:val="6CC22541"/>
    <w:rsid w:val="6CE626D3"/>
    <w:rsid w:val="6CEA21C3"/>
    <w:rsid w:val="6CFE5FE2"/>
    <w:rsid w:val="6D417909"/>
    <w:rsid w:val="6D527D69"/>
    <w:rsid w:val="6D5E495F"/>
    <w:rsid w:val="6D655CEE"/>
    <w:rsid w:val="6D846D63"/>
    <w:rsid w:val="6D9739CD"/>
    <w:rsid w:val="6DB30807"/>
    <w:rsid w:val="6DE210EC"/>
    <w:rsid w:val="6DEC3D19"/>
    <w:rsid w:val="6E096679"/>
    <w:rsid w:val="6E380D0C"/>
    <w:rsid w:val="6E4C0C5C"/>
    <w:rsid w:val="6E64144D"/>
    <w:rsid w:val="6E8E3022"/>
    <w:rsid w:val="6EA42846"/>
    <w:rsid w:val="6EB50CC4"/>
    <w:rsid w:val="6EE84219"/>
    <w:rsid w:val="6F26325B"/>
    <w:rsid w:val="6F2A4AF9"/>
    <w:rsid w:val="6F314A36"/>
    <w:rsid w:val="6F410095"/>
    <w:rsid w:val="6F6F4C02"/>
    <w:rsid w:val="6F7044D6"/>
    <w:rsid w:val="6F8561D3"/>
    <w:rsid w:val="6FC767EC"/>
    <w:rsid w:val="6FE27182"/>
    <w:rsid w:val="703025E3"/>
    <w:rsid w:val="704B7D8D"/>
    <w:rsid w:val="70BA00FF"/>
    <w:rsid w:val="70CB230C"/>
    <w:rsid w:val="70D016D0"/>
    <w:rsid w:val="70ED2282"/>
    <w:rsid w:val="71035221"/>
    <w:rsid w:val="71285068"/>
    <w:rsid w:val="713C6D66"/>
    <w:rsid w:val="719E17CE"/>
    <w:rsid w:val="71DE606F"/>
    <w:rsid w:val="71FD64F5"/>
    <w:rsid w:val="722F0678"/>
    <w:rsid w:val="72323CC5"/>
    <w:rsid w:val="724759C2"/>
    <w:rsid w:val="72C94629"/>
    <w:rsid w:val="72CA48EE"/>
    <w:rsid w:val="72D8486C"/>
    <w:rsid w:val="72EE22E1"/>
    <w:rsid w:val="72F21DD2"/>
    <w:rsid w:val="72F331CB"/>
    <w:rsid w:val="7306762B"/>
    <w:rsid w:val="731F06ED"/>
    <w:rsid w:val="73334BF6"/>
    <w:rsid w:val="738A025C"/>
    <w:rsid w:val="73A17354"/>
    <w:rsid w:val="73B64E47"/>
    <w:rsid w:val="74257F85"/>
    <w:rsid w:val="742F2BB2"/>
    <w:rsid w:val="74373814"/>
    <w:rsid w:val="74381A66"/>
    <w:rsid w:val="743B1556"/>
    <w:rsid w:val="74755D42"/>
    <w:rsid w:val="748E5B2A"/>
    <w:rsid w:val="74D07EF1"/>
    <w:rsid w:val="74DA2B1D"/>
    <w:rsid w:val="75151DA7"/>
    <w:rsid w:val="754B57C9"/>
    <w:rsid w:val="757E5B9F"/>
    <w:rsid w:val="7581743D"/>
    <w:rsid w:val="75B0387E"/>
    <w:rsid w:val="75D752AF"/>
    <w:rsid w:val="75E023B5"/>
    <w:rsid w:val="76397D18"/>
    <w:rsid w:val="76A21419"/>
    <w:rsid w:val="76B64EC4"/>
    <w:rsid w:val="76CA6BC2"/>
    <w:rsid w:val="76EA2DC0"/>
    <w:rsid w:val="76FB522F"/>
    <w:rsid w:val="76FE68B0"/>
    <w:rsid w:val="7727026C"/>
    <w:rsid w:val="772C5186"/>
    <w:rsid w:val="777C610E"/>
    <w:rsid w:val="77846D70"/>
    <w:rsid w:val="77A15B74"/>
    <w:rsid w:val="77AD276B"/>
    <w:rsid w:val="77F35CA4"/>
    <w:rsid w:val="77F51A1C"/>
    <w:rsid w:val="787E5EB6"/>
    <w:rsid w:val="78941235"/>
    <w:rsid w:val="78C93BB8"/>
    <w:rsid w:val="78C95383"/>
    <w:rsid w:val="78EE6B97"/>
    <w:rsid w:val="792A1B99"/>
    <w:rsid w:val="795310F0"/>
    <w:rsid w:val="79823784"/>
    <w:rsid w:val="799040F2"/>
    <w:rsid w:val="79AB4A88"/>
    <w:rsid w:val="79B002F1"/>
    <w:rsid w:val="79B62EB8"/>
    <w:rsid w:val="79C63670"/>
    <w:rsid w:val="79C93160"/>
    <w:rsid w:val="79E87A8A"/>
    <w:rsid w:val="79F54967"/>
    <w:rsid w:val="7A016687"/>
    <w:rsid w:val="7A232871"/>
    <w:rsid w:val="7A340F22"/>
    <w:rsid w:val="7A7237F8"/>
    <w:rsid w:val="7A7418AA"/>
    <w:rsid w:val="7AB61937"/>
    <w:rsid w:val="7AB96CFF"/>
    <w:rsid w:val="7AE04C06"/>
    <w:rsid w:val="7B05466C"/>
    <w:rsid w:val="7B196DF6"/>
    <w:rsid w:val="7B597573"/>
    <w:rsid w:val="7B6475E5"/>
    <w:rsid w:val="7B7D4202"/>
    <w:rsid w:val="7B9559F0"/>
    <w:rsid w:val="7BD06A28"/>
    <w:rsid w:val="7C042B76"/>
    <w:rsid w:val="7C3B6698"/>
    <w:rsid w:val="7C8021FC"/>
    <w:rsid w:val="7C817D22"/>
    <w:rsid w:val="7CB4634A"/>
    <w:rsid w:val="7CCF4F32"/>
    <w:rsid w:val="7CF46746"/>
    <w:rsid w:val="7D1629A3"/>
    <w:rsid w:val="7D2232B3"/>
    <w:rsid w:val="7D3354C1"/>
    <w:rsid w:val="7D560498"/>
    <w:rsid w:val="7D6F2271"/>
    <w:rsid w:val="7D851A94"/>
    <w:rsid w:val="7D9817C8"/>
    <w:rsid w:val="7D9B3066"/>
    <w:rsid w:val="7DE46722"/>
    <w:rsid w:val="7DE762AB"/>
    <w:rsid w:val="7E6478FC"/>
    <w:rsid w:val="7E6E42D6"/>
    <w:rsid w:val="7E7F0292"/>
    <w:rsid w:val="7E8E319A"/>
    <w:rsid w:val="7EAA17B2"/>
    <w:rsid w:val="7EB42631"/>
    <w:rsid w:val="7EB4618D"/>
    <w:rsid w:val="7EF40C80"/>
    <w:rsid w:val="7EFC7B34"/>
    <w:rsid w:val="7F392B36"/>
    <w:rsid w:val="7F3D2627"/>
    <w:rsid w:val="7F612AE5"/>
    <w:rsid w:val="7F7B7FCA"/>
    <w:rsid w:val="7F985AAF"/>
    <w:rsid w:val="7FBA7930"/>
    <w:rsid w:val="7FC44AF6"/>
    <w:rsid w:val="7FCE7723"/>
    <w:rsid w:val="7FD10FC1"/>
    <w:rsid w:val="7FD4460D"/>
    <w:rsid w:val="7FEC1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qFormat/>
    <w:uiPriority w:val="0"/>
    <w:pPr>
      <w:jc w:val="left"/>
    </w:pPr>
  </w:style>
  <w:style w:type="paragraph" w:styleId="5">
    <w:name w:val="Body Text"/>
    <w:basedOn w:val="1"/>
    <w:next w:val="6"/>
    <w:qFormat/>
    <w:uiPriority w:val="99"/>
    <w:pPr>
      <w:widowControl/>
      <w:jc w:val="left"/>
    </w:pPr>
    <w:rPr>
      <w:rFonts w:ascii="楷体_GB2312" w:eastAsia="楷体_GB2312"/>
      <w:b/>
      <w:bCs/>
      <w:kern w:val="0"/>
      <w:sz w:val="28"/>
    </w:rPr>
  </w:style>
  <w:style w:type="paragraph" w:styleId="6">
    <w:name w:val="Body Text First Indent"/>
    <w:basedOn w:val="5"/>
    <w:next w:val="1"/>
    <w:qFormat/>
    <w:uiPriority w:val="99"/>
    <w:pPr>
      <w:tabs>
        <w:tab w:val="left" w:pos="567"/>
      </w:tabs>
      <w:spacing w:before="0" w:after="120" w:line="240" w:lineRule="auto"/>
      <w:ind w:firstLine="420" w:firstLineChars="100"/>
    </w:pPr>
    <w:rPr>
      <w:sz w:val="21"/>
    </w:rPr>
  </w:style>
  <w:style w:type="paragraph" w:styleId="7">
    <w:name w:val="Plain Text"/>
    <w:basedOn w:val="1"/>
    <w:qFormat/>
    <w:uiPriority w:val="0"/>
    <w:rPr>
      <w:rFonts w:ascii="宋体" w:hAnsi="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annotation subject"/>
    <w:basedOn w:val="4"/>
    <w:next w:val="4"/>
    <w:link w:val="29"/>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qFormat/>
    <w:uiPriority w:val="0"/>
  </w:style>
  <w:style w:type="character" w:styleId="17">
    <w:name w:val="Hyperlink"/>
    <w:basedOn w:val="14"/>
    <w:qFormat/>
    <w:uiPriority w:val="0"/>
    <w:rPr>
      <w:color w:val="0000FF"/>
      <w:u w:val="single"/>
    </w:rPr>
  </w:style>
  <w:style w:type="character" w:styleId="18">
    <w:name w:val="annotation reference"/>
    <w:qFormat/>
    <w:uiPriority w:val="99"/>
    <w:rPr>
      <w:sz w:val="21"/>
      <w:szCs w:val="21"/>
    </w:rPr>
  </w:style>
  <w:style w:type="paragraph" w:customStyle="1" w:styleId="19">
    <w:name w:val="正文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20">
    <w:name w:val="font31"/>
    <w:basedOn w:val="14"/>
    <w:qFormat/>
    <w:uiPriority w:val="0"/>
    <w:rPr>
      <w:rFonts w:hint="eastAsia" w:ascii="宋体" w:hAnsi="宋体" w:eastAsia="宋体" w:cs="宋体"/>
      <w:color w:val="000000"/>
      <w:sz w:val="20"/>
      <w:szCs w:val="20"/>
      <w:u w:val="none"/>
    </w:rPr>
  </w:style>
  <w:style w:type="character" w:customStyle="1" w:styleId="21">
    <w:name w:val="font41"/>
    <w:basedOn w:val="14"/>
    <w:qFormat/>
    <w:uiPriority w:val="0"/>
    <w:rPr>
      <w:rFonts w:hint="eastAsia" w:ascii="宋体" w:hAnsi="宋体" w:eastAsia="宋体" w:cs="宋体"/>
      <w:b/>
      <w:bCs/>
      <w:color w:val="FF0000"/>
      <w:sz w:val="20"/>
      <w:szCs w:val="20"/>
      <w:u w:val="none"/>
    </w:rPr>
  </w:style>
  <w:style w:type="character" w:customStyle="1" w:styleId="22">
    <w:name w:val="font01"/>
    <w:basedOn w:val="14"/>
    <w:qFormat/>
    <w:uiPriority w:val="0"/>
    <w:rPr>
      <w:rFonts w:hint="eastAsia" w:ascii="宋体" w:hAnsi="宋体" w:eastAsia="宋体" w:cs="宋体"/>
      <w:color w:val="000000"/>
      <w:sz w:val="22"/>
      <w:szCs w:val="22"/>
      <w:u w:val="none"/>
    </w:rPr>
  </w:style>
  <w:style w:type="character" w:customStyle="1" w:styleId="23">
    <w:name w:val="font51"/>
    <w:basedOn w:val="14"/>
    <w:qFormat/>
    <w:uiPriority w:val="0"/>
    <w:rPr>
      <w:rFonts w:hint="eastAsia" w:ascii="宋体" w:hAnsi="宋体" w:eastAsia="宋体" w:cs="宋体"/>
      <w:b/>
      <w:bCs/>
      <w:color w:val="FF0000"/>
      <w:sz w:val="22"/>
      <w:szCs w:val="22"/>
      <w:u w:val="none"/>
    </w:rPr>
  </w:style>
  <w:style w:type="paragraph" w:customStyle="1" w:styleId="24">
    <w:name w:val="规范正文"/>
    <w:basedOn w:val="1"/>
    <w:qFormat/>
    <w:uiPriority w:val="0"/>
    <w:pPr>
      <w:adjustRightInd w:val="0"/>
      <w:spacing w:line="360" w:lineRule="auto"/>
      <w:ind w:left="480"/>
      <w:textAlignment w:val="baseline"/>
    </w:pPr>
    <w:rPr>
      <w:kern w:val="0"/>
      <w:sz w:val="24"/>
    </w:rPr>
  </w:style>
  <w:style w:type="character" w:customStyle="1" w:styleId="25">
    <w:name w:val="标题 1 Char Char"/>
    <w:qFormat/>
    <w:uiPriority w:val="0"/>
    <w:rPr>
      <w:rFonts w:eastAsia="宋体"/>
      <w:b/>
      <w:spacing w:val="-2"/>
      <w:sz w:val="24"/>
      <w:lang w:val="en-US" w:eastAsia="zh-CN" w:bidi="ar-SA"/>
    </w:rPr>
  </w:style>
  <w:style w:type="character" w:customStyle="1" w:styleId="26">
    <w:name w:val="font61"/>
    <w:basedOn w:val="14"/>
    <w:qFormat/>
    <w:uiPriority w:val="0"/>
    <w:rPr>
      <w:rFonts w:hint="eastAsia" w:ascii="宋体" w:hAnsi="宋体" w:eastAsia="宋体" w:cs="宋体"/>
      <w:color w:val="000000"/>
      <w:sz w:val="20"/>
      <w:szCs w:val="20"/>
      <w:u w:val="single"/>
    </w:rPr>
  </w:style>
  <w:style w:type="paragraph" w:customStyle="1" w:styleId="27">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8">
    <w:name w:val="批注文字 字符"/>
    <w:basedOn w:val="14"/>
    <w:link w:val="4"/>
    <w:qFormat/>
    <w:uiPriority w:val="0"/>
    <w:rPr>
      <w:rFonts w:asciiTheme="minorHAnsi" w:hAnsiTheme="minorHAnsi" w:eastAsiaTheme="minorEastAsia" w:cstheme="minorBidi"/>
      <w:kern w:val="2"/>
      <w:sz w:val="21"/>
      <w:szCs w:val="24"/>
    </w:rPr>
  </w:style>
  <w:style w:type="character" w:customStyle="1" w:styleId="29">
    <w:name w:val="批注主题 字符"/>
    <w:basedOn w:val="28"/>
    <w:link w:val="11"/>
    <w:qFormat/>
    <w:uiPriority w:val="0"/>
    <w:rPr>
      <w:rFonts w:asciiTheme="minorHAnsi" w:hAnsiTheme="minorHAnsi" w:eastAsiaTheme="minorEastAsia" w:cstheme="minorBidi"/>
      <w:b/>
      <w:bCs/>
      <w:kern w:val="2"/>
      <w:sz w:val="21"/>
      <w:szCs w:val="24"/>
    </w:rPr>
  </w:style>
  <w:style w:type="character" w:customStyle="1" w:styleId="30">
    <w:name w:val="font21"/>
    <w:basedOn w:val="1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e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4935</Words>
  <Characters>5174</Characters>
  <Lines>46</Lines>
  <Paragraphs>13</Paragraphs>
  <TotalTime>9</TotalTime>
  <ScaleCrop>false</ScaleCrop>
  <LinksUpToDate>false</LinksUpToDate>
  <CharactersWithSpaces>5321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2025-01-02T08:26:00Z</dcterms:created>
  <dc:creator>Administrator</dc:creator>
  <cp:lastModifiedBy>范昱瑶</cp:lastModifiedBy>
  <dcterms:modified xsi:type="dcterms:W3CDTF">2026-04-08T06:00:47Z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eyJoZGlkIjoiZmZkMDg1YjEzNjUzYTA4OWQ4NWMwMTE1OTM0NzBhMTMiLCJ1c2VySWQiOiIzNjcwOTU2NjgifQ==</vt:lpwstr>
  </property>
  <property fmtid="{D5CDD505-2E9C-101B-9397-08002B2CF9AE}" pid="4" name="ICV">
    <vt:lpwstr>FCA919EAC730425480704BD2DCD9EBDF_12</vt:lpwstr>
  </property>
</Properties>
</file>